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D51" w:rsidRPr="001522DA" w:rsidRDefault="00DA6D51" w:rsidP="00DA6D51">
      <w:pPr>
        <w:rPr>
          <w:rFonts w:ascii="仿宋" w:eastAsia="仿宋" w:hAnsi="仿宋" w:cs="Times New Roman"/>
          <w:bCs/>
          <w:sz w:val="32"/>
          <w:szCs w:val="32"/>
        </w:rPr>
      </w:pPr>
      <w:r w:rsidRPr="001522DA">
        <w:rPr>
          <w:rFonts w:ascii="仿宋" w:eastAsia="仿宋" w:hAnsi="仿宋" w:cs="Times New Roman" w:hint="eastAsia"/>
          <w:bCs/>
          <w:sz w:val="32"/>
          <w:szCs w:val="32"/>
        </w:rPr>
        <w:t>附件1</w:t>
      </w:r>
    </w:p>
    <w:p w:rsidR="00DA6D51" w:rsidRPr="00D21349" w:rsidRDefault="00DA6D51" w:rsidP="00DA6D51">
      <w:pPr>
        <w:rPr>
          <w:rFonts w:ascii="Times New Roman" w:eastAsia="黑体" w:hAnsi="Times New Roman" w:cs="Times New Roman"/>
          <w:bCs/>
          <w:sz w:val="28"/>
        </w:rPr>
      </w:pPr>
    </w:p>
    <w:tbl>
      <w:tblPr>
        <w:tblW w:w="3880" w:type="dxa"/>
        <w:tblInd w:w="47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 w:type="dxa"/>
          <w:right w:w="14" w:type="dxa"/>
        </w:tblCellMar>
        <w:tblLook w:val="0000" w:firstRow="0" w:lastRow="0" w:firstColumn="0" w:lastColumn="0" w:noHBand="0" w:noVBand="0"/>
      </w:tblPr>
      <w:tblGrid>
        <w:gridCol w:w="2080"/>
        <w:gridCol w:w="1800"/>
      </w:tblGrid>
      <w:tr w:rsidR="00DA6D51" w:rsidRPr="00D21349" w:rsidTr="00771EC8">
        <w:trPr>
          <w:cantSplit/>
          <w:trHeight w:val="454"/>
        </w:trPr>
        <w:tc>
          <w:tcPr>
            <w:tcW w:w="2080" w:type="dxa"/>
            <w:vAlign w:val="center"/>
          </w:tcPr>
          <w:p w:rsidR="00DA6D51" w:rsidRPr="00D21349" w:rsidRDefault="00DA6D51" w:rsidP="00771EC8">
            <w:pPr>
              <w:snapToGrid w:val="0"/>
              <w:jc w:val="center"/>
              <w:rPr>
                <w:rFonts w:ascii="Times New Roman" w:eastAsia="楷体_GB2312" w:hAnsi="Times New Roman" w:cs="Times New Roman"/>
              </w:rPr>
            </w:pPr>
            <w:r w:rsidRPr="00D21349">
              <w:rPr>
                <w:rFonts w:ascii="Times New Roman" w:eastAsia="楷体_GB2312" w:hAnsi="Times New Roman" w:cs="Times New Roman"/>
              </w:rPr>
              <w:t>批准立项年份</w:t>
            </w:r>
          </w:p>
        </w:tc>
        <w:tc>
          <w:tcPr>
            <w:tcW w:w="1800" w:type="dxa"/>
            <w:vAlign w:val="center"/>
          </w:tcPr>
          <w:p w:rsidR="00DA6D51" w:rsidRPr="00D21349" w:rsidRDefault="00DA6D51" w:rsidP="00771EC8">
            <w:pPr>
              <w:snapToGrid w:val="0"/>
              <w:jc w:val="center"/>
              <w:rPr>
                <w:rFonts w:ascii="Times New Roman" w:eastAsia="楷体_GB2312" w:hAnsi="Times New Roman" w:cs="Times New Roman"/>
              </w:rPr>
            </w:pPr>
            <w:r>
              <w:rPr>
                <w:rFonts w:ascii="Times New Roman" w:eastAsia="楷体_GB2312" w:hAnsi="Times New Roman" w:cs="Times New Roman" w:hint="eastAsia"/>
              </w:rPr>
              <w:t>2</w:t>
            </w:r>
            <w:r>
              <w:rPr>
                <w:rFonts w:ascii="Times New Roman" w:eastAsia="楷体_GB2312" w:hAnsi="Times New Roman" w:cs="Times New Roman"/>
              </w:rPr>
              <w:t>007</w:t>
            </w:r>
          </w:p>
        </w:tc>
      </w:tr>
      <w:tr w:rsidR="00DA6D51" w:rsidRPr="00D21349" w:rsidTr="00771EC8">
        <w:trPr>
          <w:cantSplit/>
          <w:trHeight w:val="454"/>
        </w:trPr>
        <w:tc>
          <w:tcPr>
            <w:tcW w:w="2080" w:type="dxa"/>
            <w:vAlign w:val="center"/>
          </w:tcPr>
          <w:p w:rsidR="00DA6D51" w:rsidRPr="00D21349" w:rsidRDefault="00DA6D51" w:rsidP="00771EC8">
            <w:pPr>
              <w:snapToGrid w:val="0"/>
              <w:jc w:val="center"/>
              <w:rPr>
                <w:rFonts w:ascii="Times New Roman" w:eastAsia="楷体_GB2312" w:hAnsi="Times New Roman" w:cs="Times New Roman"/>
              </w:rPr>
            </w:pPr>
            <w:r w:rsidRPr="00D21349">
              <w:rPr>
                <w:rFonts w:ascii="Times New Roman" w:eastAsia="楷体_GB2312" w:hAnsi="Times New Roman" w:cs="Times New Roman"/>
              </w:rPr>
              <w:t>通过验收年份</w:t>
            </w:r>
          </w:p>
        </w:tc>
        <w:tc>
          <w:tcPr>
            <w:tcW w:w="1800" w:type="dxa"/>
            <w:vAlign w:val="center"/>
          </w:tcPr>
          <w:p w:rsidR="00DA6D51" w:rsidRPr="00D21349" w:rsidRDefault="00DA6D51" w:rsidP="00771EC8">
            <w:pPr>
              <w:snapToGrid w:val="0"/>
              <w:jc w:val="center"/>
              <w:rPr>
                <w:rFonts w:ascii="Times New Roman" w:eastAsia="楷体_GB2312" w:hAnsi="Times New Roman" w:cs="Times New Roman"/>
              </w:rPr>
            </w:pPr>
            <w:r>
              <w:rPr>
                <w:rFonts w:ascii="Times New Roman" w:eastAsia="楷体_GB2312" w:hAnsi="Times New Roman" w:cs="Times New Roman" w:hint="eastAsia"/>
              </w:rPr>
              <w:t>2012</w:t>
            </w:r>
          </w:p>
        </w:tc>
      </w:tr>
    </w:tbl>
    <w:p w:rsidR="00DA6D51" w:rsidRPr="00D21349" w:rsidRDefault="00DA6D51" w:rsidP="00DA6D51">
      <w:pPr>
        <w:rPr>
          <w:rFonts w:ascii="Times New Roman" w:eastAsia="楷体_GB2312" w:hAnsi="Times New Roman" w:cs="Times New Roman"/>
          <w:sz w:val="28"/>
        </w:rPr>
      </w:pPr>
    </w:p>
    <w:p w:rsidR="00DA6D51" w:rsidRPr="00D21349" w:rsidRDefault="00DA6D51" w:rsidP="00DA6D51">
      <w:pPr>
        <w:rPr>
          <w:rFonts w:ascii="Times New Roman" w:eastAsia="楷体_GB2312" w:hAnsi="Times New Roman" w:cs="Times New Roman"/>
          <w:sz w:val="28"/>
        </w:rPr>
      </w:pPr>
    </w:p>
    <w:p w:rsidR="00DA6D51" w:rsidRPr="00D21349" w:rsidRDefault="00DA6D51" w:rsidP="00DA6D51">
      <w:pPr>
        <w:rPr>
          <w:rFonts w:ascii="Times New Roman" w:eastAsia="楷体_GB2312" w:hAnsi="Times New Roman" w:cs="Times New Roman"/>
          <w:sz w:val="28"/>
        </w:rPr>
      </w:pPr>
    </w:p>
    <w:p w:rsidR="00DA6D51" w:rsidRPr="00D21349" w:rsidRDefault="00DA6D51" w:rsidP="00DA6D51">
      <w:pPr>
        <w:jc w:val="center"/>
        <w:rPr>
          <w:rFonts w:ascii="Times New Roman" w:eastAsia="楷体_GB2312" w:hAnsi="Times New Roman" w:cs="Times New Roman"/>
          <w:sz w:val="28"/>
        </w:rPr>
      </w:pPr>
      <w:r>
        <w:rPr>
          <w:rFonts w:ascii="Times New Roman" w:eastAsia="黑体" w:hAnsi="Times New Roman" w:cs="Times New Roman" w:hint="eastAsia"/>
          <w:b/>
          <w:sz w:val="44"/>
        </w:rPr>
        <w:t>国家级实验教学示范中心年度报告</w:t>
      </w:r>
    </w:p>
    <w:p w:rsidR="00DA6D51" w:rsidRPr="00D21349" w:rsidRDefault="00DA6D51" w:rsidP="00DA6D51">
      <w:pPr>
        <w:jc w:val="center"/>
        <w:rPr>
          <w:rFonts w:ascii="Times New Roman" w:eastAsia="楷体_GB2312" w:hAnsi="Times New Roman" w:cs="Times New Roman"/>
          <w:sz w:val="28"/>
        </w:rPr>
      </w:pPr>
      <w:r w:rsidRPr="00D21349">
        <w:rPr>
          <w:rFonts w:ascii="Times New Roman" w:eastAsia="楷体_GB2312" w:hAnsi="Times New Roman" w:cs="Times New Roman"/>
          <w:sz w:val="28"/>
        </w:rPr>
        <w:t>（</w:t>
      </w:r>
      <w:r w:rsidRPr="00D21349">
        <w:rPr>
          <w:rFonts w:ascii="Times New Roman" w:eastAsia="楷体_GB2312" w:hAnsi="Times New Roman" w:cs="Times New Roman"/>
          <w:sz w:val="28"/>
        </w:rPr>
        <w:t>20</w:t>
      </w:r>
      <w:r>
        <w:rPr>
          <w:rFonts w:ascii="Times New Roman" w:eastAsia="楷体_GB2312" w:hAnsi="Times New Roman" w:cs="Times New Roman"/>
          <w:sz w:val="28"/>
        </w:rPr>
        <w:t>18</w:t>
      </w:r>
      <w:r w:rsidRPr="00D21349">
        <w:rPr>
          <w:rFonts w:ascii="Times New Roman" w:eastAsia="楷体_GB2312" w:hAnsi="Times New Roman" w:cs="Times New Roman"/>
          <w:sz w:val="28"/>
        </w:rPr>
        <w:t>年</w:t>
      </w:r>
      <w:r w:rsidRPr="00D21349">
        <w:rPr>
          <w:rFonts w:ascii="Times New Roman" w:eastAsia="楷体_GB2312" w:hAnsi="Times New Roman" w:cs="Times New Roman"/>
          <w:sz w:val="28"/>
        </w:rPr>
        <w:t>1</w:t>
      </w:r>
      <w:r w:rsidRPr="00D21349">
        <w:rPr>
          <w:rFonts w:ascii="Times New Roman" w:eastAsia="楷体_GB2312" w:hAnsi="Times New Roman" w:cs="Times New Roman"/>
          <w:sz w:val="28"/>
        </w:rPr>
        <w:t>月</w:t>
      </w:r>
      <w:r>
        <w:rPr>
          <w:rFonts w:ascii="Times New Roman" w:eastAsia="楷体_GB2312" w:hAnsi="Times New Roman" w:cs="Times New Roman"/>
          <w:sz w:val="28"/>
        </w:rPr>
        <w:t>——</w:t>
      </w:r>
      <w:r w:rsidRPr="00D21349">
        <w:rPr>
          <w:rFonts w:ascii="Times New Roman" w:eastAsia="楷体_GB2312" w:hAnsi="Times New Roman" w:cs="Times New Roman"/>
          <w:sz w:val="28"/>
        </w:rPr>
        <w:t>20</w:t>
      </w:r>
      <w:r>
        <w:rPr>
          <w:rFonts w:ascii="Times New Roman" w:eastAsia="楷体_GB2312" w:hAnsi="Times New Roman" w:cs="Times New Roman"/>
          <w:sz w:val="28"/>
        </w:rPr>
        <w:t>18</w:t>
      </w:r>
      <w:r w:rsidRPr="00D21349">
        <w:rPr>
          <w:rFonts w:ascii="Times New Roman" w:eastAsia="楷体_GB2312" w:hAnsi="Times New Roman" w:cs="Times New Roman"/>
          <w:sz w:val="28"/>
        </w:rPr>
        <w:t>年</w:t>
      </w:r>
      <w:r w:rsidRPr="00D21349">
        <w:rPr>
          <w:rFonts w:ascii="Times New Roman" w:eastAsia="楷体_GB2312" w:hAnsi="Times New Roman" w:cs="Times New Roman"/>
          <w:sz w:val="28"/>
        </w:rPr>
        <w:t>12</w:t>
      </w:r>
      <w:r w:rsidRPr="00D21349">
        <w:rPr>
          <w:rFonts w:ascii="Times New Roman" w:eastAsia="楷体_GB2312" w:hAnsi="Times New Roman" w:cs="Times New Roman"/>
          <w:sz w:val="28"/>
        </w:rPr>
        <w:t>月）</w:t>
      </w:r>
    </w:p>
    <w:p w:rsidR="00DA6D51" w:rsidRPr="00D21349" w:rsidRDefault="00DA6D51" w:rsidP="00DA6D51">
      <w:pPr>
        <w:rPr>
          <w:rFonts w:ascii="Times New Roman" w:eastAsia="楷体_GB2312" w:hAnsi="Times New Roman" w:cs="Times New Roman"/>
          <w:sz w:val="28"/>
        </w:rPr>
      </w:pPr>
    </w:p>
    <w:p w:rsidR="00DA6D51" w:rsidRPr="00D21349" w:rsidRDefault="00DA6D51" w:rsidP="00DA6D51">
      <w:pPr>
        <w:rPr>
          <w:rFonts w:ascii="Times New Roman" w:eastAsia="楷体_GB2312" w:hAnsi="Times New Roman" w:cs="Times New Roman"/>
          <w:sz w:val="28"/>
        </w:rPr>
      </w:pPr>
    </w:p>
    <w:p w:rsidR="00DA6D51" w:rsidRPr="00D21349" w:rsidRDefault="00DA6D51" w:rsidP="00DA6D51">
      <w:pPr>
        <w:rPr>
          <w:rFonts w:ascii="Times New Roman" w:eastAsia="楷体_GB2312" w:hAnsi="Times New Roman" w:cs="Times New Roman"/>
          <w:b/>
          <w:sz w:val="28"/>
        </w:rPr>
      </w:pPr>
    </w:p>
    <w:p w:rsidR="00DA6D51" w:rsidRPr="00C44808" w:rsidRDefault="00DA6D51" w:rsidP="00DA6D51">
      <w:pPr>
        <w:spacing w:before="120" w:after="120" w:line="440" w:lineRule="exact"/>
        <w:rPr>
          <w:rFonts w:ascii="Times New Roman" w:eastAsia="楷体_GB2312" w:hAnsi="Times New Roman" w:cs="Times New Roman"/>
          <w:b/>
          <w:sz w:val="28"/>
        </w:rPr>
      </w:pPr>
      <w:r w:rsidRPr="00C44808">
        <w:rPr>
          <w:rFonts w:ascii="Times New Roman" w:eastAsia="楷体_GB2312" w:hAnsi="Times New Roman" w:cs="Times New Roman" w:hint="eastAsia"/>
          <w:b/>
          <w:sz w:val="28"/>
        </w:rPr>
        <w:t>实验教学中心名称：经济管理实验中心</w:t>
      </w:r>
    </w:p>
    <w:p w:rsidR="00DA6D51" w:rsidRPr="00C44808" w:rsidRDefault="00DA6D51" w:rsidP="00DA6D51">
      <w:pPr>
        <w:spacing w:before="120" w:after="120" w:line="440" w:lineRule="exact"/>
        <w:rPr>
          <w:rFonts w:ascii="Times New Roman" w:eastAsia="楷体_GB2312" w:hAnsi="Times New Roman" w:cs="Times New Roman"/>
          <w:b/>
          <w:sz w:val="28"/>
        </w:rPr>
      </w:pPr>
      <w:r w:rsidRPr="00C44808">
        <w:rPr>
          <w:rFonts w:ascii="Times New Roman" w:eastAsia="楷体_GB2312" w:hAnsi="Times New Roman" w:cs="Times New Roman" w:hint="eastAsia"/>
          <w:b/>
          <w:sz w:val="28"/>
        </w:rPr>
        <w:t>实验教学中心主任：</w:t>
      </w:r>
      <w:r w:rsidRPr="00C44808">
        <w:rPr>
          <w:rFonts w:ascii="Times New Roman" w:eastAsia="楷体_GB2312" w:hAnsi="Times New Roman" w:cs="Times New Roman" w:hint="eastAsia"/>
          <w:b/>
          <w:sz w:val="28"/>
        </w:rPr>
        <w:t xml:space="preserve"> </w:t>
      </w:r>
      <w:r w:rsidRPr="00C44808">
        <w:rPr>
          <w:rFonts w:ascii="Times New Roman" w:eastAsia="楷体_GB2312" w:hAnsi="Times New Roman" w:cs="Times New Roman" w:hint="eastAsia"/>
          <w:b/>
          <w:sz w:val="28"/>
        </w:rPr>
        <w:t>郭馨梅</w:t>
      </w:r>
    </w:p>
    <w:p w:rsidR="00DA6D51" w:rsidRPr="00C44808" w:rsidRDefault="00DA6D51" w:rsidP="00DA6D51">
      <w:pPr>
        <w:spacing w:before="120" w:after="120" w:line="440" w:lineRule="exact"/>
        <w:rPr>
          <w:rFonts w:ascii="Times New Roman" w:eastAsia="楷体_GB2312" w:hAnsi="Times New Roman" w:cs="Times New Roman"/>
          <w:b/>
          <w:sz w:val="28"/>
        </w:rPr>
      </w:pPr>
      <w:r w:rsidRPr="00C44808">
        <w:rPr>
          <w:rFonts w:ascii="Times New Roman" w:eastAsia="楷体_GB2312" w:hAnsi="Times New Roman" w:cs="Times New Roman" w:hint="eastAsia"/>
          <w:b/>
          <w:sz w:val="28"/>
        </w:rPr>
        <w:t>实验教学中心联系人</w:t>
      </w:r>
      <w:r w:rsidRPr="00C44808">
        <w:rPr>
          <w:rFonts w:ascii="Times New Roman" w:eastAsia="楷体_GB2312" w:hAnsi="Times New Roman" w:cs="Times New Roman" w:hint="eastAsia"/>
          <w:b/>
          <w:sz w:val="28"/>
        </w:rPr>
        <w:t>/</w:t>
      </w:r>
      <w:r w:rsidRPr="00C44808">
        <w:rPr>
          <w:rFonts w:ascii="Times New Roman" w:eastAsia="楷体_GB2312" w:hAnsi="Times New Roman" w:cs="Times New Roman" w:hint="eastAsia"/>
          <w:b/>
          <w:sz w:val="28"/>
        </w:rPr>
        <w:t>联系电话：房成鑫</w:t>
      </w:r>
      <w:r w:rsidRPr="00C44808">
        <w:rPr>
          <w:rFonts w:ascii="Times New Roman" w:eastAsia="楷体_GB2312" w:hAnsi="Times New Roman" w:cs="Times New Roman" w:hint="eastAsia"/>
          <w:b/>
          <w:sz w:val="28"/>
        </w:rPr>
        <w:t xml:space="preserve"> 010-81353467</w:t>
      </w:r>
    </w:p>
    <w:p w:rsidR="00DA6D51" w:rsidRPr="00C44808" w:rsidRDefault="00DA6D51" w:rsidP="00DA6D51">
      <w:pPr>
        <w:spacing w:before="120" w:after="120" w:line="440" w:lineRule="exact"/>
        <w:rPr>
          <w:rFonts w:ascii="Times New Roman" w:eastAsia="楷体_GB2312" w:hAnsi="Times New Roman" w:cs="Times New Roman"/>
          <w:b/>
          <w:sz w:val="28"/>
        </w:rPr>
      </w:pPr>
      <w:r w:rsidRPr="00C44808">
        <w:rPr>
          <w:rFonts w:ascii="Times New Roman" w:eastAsia="楷体_GB2312" w:hAnsi="Times New Roman" w:cs="Times New Roman" w:hint="eastAsia"/>
          <w:b/>
          <w:sz w:val="28"/>
        </w:rPr>
        <w:t>实验教学中心联系人电子邮箱：</w:t>
      </w:r>
      <w:r w:rsidRPr="00C44808">
        <w:rPr>
          <w:rFonts w:ascii="Times New Roman" w:eastAsia="楷体_GB2312" w:hAnsi="Times New Roman" w:cs="Times New Roman" w:hint="eastAsia"/>
          <w:b/>
          <w:sz w:val="28"/>
        </w:rPr>
        <w:t>fangcx@th.btbu.edu.cn</w:t>
      </w:r>
    </w:p>
    <w:p w:rsidR="00DA6D51" w:rsidRPr="00C44808" w:rsidRDefault="00DA6D51" w:rsidP="00DA6D51">
      <w:pPr>
        <w:spacing w:before="120" w:after="120" w:line="440" w:lineRule="exact"/>
        <w:rPr>
          <w:rFonts w:ascii="Times New Roman" w:eastAsia="楷体_GB2312" w:hAnsi="Times New Roman" w:cs="Times New Roman"/>
          <w:b/>
          <w:sz w:val="28"/>
        </w:rPr>
      </w:pPr>
      <w:r w:rsidRPr="00C44808">
        <w:rPr>
          <w:rFonts w:ascii="Times New Roman" w:eastAsia="楷体_GB2312" w:hAnsi="Times New Roman" w:cs="Times New Roman" w:hint="eastAsia"/>
          <w:b/>
          <w:sz w:val="28"/>
        </w:rPr>
        <w:t>所在学校名称：北京工商大学</w:t>
      </w:r>
    </w:p>
    <w:p w:rsidR="00DA6D51" w:rsidRPr="00D21349" w:rsidRDefault="00DA6D51" w:rsidP="00DA6D51">
      <w:pPr>
        <w:spacing w:before="120" w:after="120" w:line="440" w:lineRule="exact"/>
        <w:rPr>
          <w:rFonts w:ascii="Times New Roman" w:eastAsia="楷体_GB2312" w:hAnsi="Times New Roman" w:cs="Times New Roman"/>
          <w:b/>
          <w:sz w:val="28"/>
        </w:rPr>
      </w:pPr>
      <w:r w:rsidRPr="00C44808">
        <w:rPr>
          <w:rFonts w:ascii="Times New Roman" w:eastAsia="楷体_GB2312" w:hAnsi="Times New Roman" w:cs="Times New Roman" w:hint="eastAsia"/>
          <w:b/>
          <w:sz w:val="28"/>
        </w:rPr>
        <w:t>所在学校联系人</w:t>
      </w:r>
      <w:r w:rsidRPr="00C44808">
        <w:rPr>
          <w:rFonts w:ascii="Times New Roman" w:eastAsia="楷体_GB2312" w:hAnsi="Times New Roman" w:cs="Times New Roman" w:hint="eastAsia"/>
          <w:b/>
          <w:sz w:val="28"/>
        </w:rPr>
        <w:t>/</w:t>
      </w:r>
      <w:r w:rsidRPr="00C44808">
        <w:rPr>
          <w:rFonts w:ascii="Times New Roman" w:eastAsia="楷体_GB2312" w:hAnsi="Times New Roman" w:cs="Times New Roman" w:hint="eastAsia"/>
          <w:b/>
          <w:sz w:val="28"/>
        </w:rPr>
        <w:t>联系电话：</w:t>
      </w:r>
      <w:proofErr w:type="gramStart"/>
      <w:r w:rsidRPr="00C44808">
        <w:rPr>
          <w:rFonts w:ascii="Times New Roman" w:eastAsia="楷体_GB2312" w:hAnsi="Times New Roman" w:cs="Times New Roman" w:hint="eastAsia"/>
          <w:b/>
          <w:sz w:val="28"/>
        </w:rPr>
        <w:t>孙壮</w:t>
      </w:r>
      <w:proofErr w:type="gramEnd"/>
      <w:r w:rsidRPr="00C44808">
        <w:rPr>
          <w:rFonts w:ascii="Times New Roman" w:eastAsia="楷体_GB2312" w:hAnsi="Times New Roman" w:cs="Times New Roman" w:hint="eastAsia"/>
          <w:b/>
          <w:sz w:val="28"/>
        </w:rPr>
        <w:t xml:space="preserve"> 010-68984587</w:t>
      </w:r>
    </w:p>
    <w:p w:rsidR="00DA6D51" w:rsidRDefault="00DA6D51" w:rsidP="00DA6D51">
      <w:pPr>
        <w:jc w:val="center"/>
        <w:rPr>
          <w:rFonts w:ascii="Times New Roman" w:eastAsia="楷体_GB2312" w:hAnsi="Times New Roman" w:cs="Times New Roman"/>
          <w:sz w:val="28"/>
        </w:rPr>
      </w:pPr>
    </w:p>
    <w:p w:rsidR="00DA6D51" w:rsidRPr="00D21349" w:rsidRDefault="00DA6D51" w:rsidP="00DA6D51">
      <w:pPr>
        <w:jc w:val="center"/>
        <w:rPr>
          <w:rFonts w:ascii="Times New Roman" w:eastAsia="楷体_GB2312" w:hAnsi="Times New Roman" w:cs="Times New Roman"/>
          <w:sz w:val="28"/>
        </w:rPr>
      </w:pPr>
    </w:p>
    <w:p w:rsidR="00DA6D51" w:rsidRPr="00D21349" w:rsidRDefault="00DA6D51" w:rsidP="00DA6D51">
      <w:pPr>
        <w:jc w:val="center"/>
        <w:rPr>
          <w:rFonts w:ascii="Times New Roman" w:eastAsia="楷体_GB2312" w:hAnsi="Times New Roman" w:cs="Times New Roman"/>
          <w:sz w:val="28"/>
        </w:rPr>
      </w:pPr>
      <w:r>
        <w:rPr>
          <w:rFonts w:ascii="Times New Roman" w:eastAsia="楷体_GB2312" w:hAnsi="Times New Roman" w:cs="Times New Roman" w:hint="eastAsia"/>
          <w:sz w:val="28"/>
        </w:rPr>
        <w:t>2019</w:t>
      </w:r>
      <w:r w:rsidRPr="00D21349">
        <w:rPr>
          <w:rFonts w:ascii="Times New Roman" w:eastAsia="楷体_GB2312" w:hAnsi="Times New Roman" w:cs="Times New Roman"/>
          <w:sz w:val="28"/>
        </w:rPr>
        <w:t>年</w:t>
      </w:r>
      <w:r>
        <w:rPr>
          <w:rFonts w:ascii="Times New Roman" w:eastAsia="楷体_GB2312" w:hAnsi="Times New Roman" w:cs="Times New Roman"/>
          <w:sz w:val="28"/>
        </w:rPr>
        <w:t>01</w:t>
      </w:r>
      <w:r w:rsidRPr="00D21349">
        <w:rPr>
          <w:rFonts w:ascii="Times New Roman" w:eastAsia="楷体_GB2312" w:hAnsi="Times New Roman" w:cs="Times New Roman"/>
          <w:sz w:val="28"/>
        </w:rPr>
        <w:t>月</w:t>
      </w:r>
      <w:r>
        <w:rPr>
          <w:rFonts w:ascii="Times New Roman" w:eastAsia="楷体_GB2312" w:hAnsi="Times New Roman" w:cs="Times New Roman"/>
          <w:sz w:val="28"/>
        </w:rPr>
        <w:t>20</w:t>
      </w:r>
      <w:r w:rsidRPr="00D21349">
        <w:rPr>
          <w:rFonts w:ascii="Times New Roman" w:eastAsia="楷体_GB2312" w:hAnsi="Times New Roman" w:cs="Times New Roman"/>
          <w:sz w:val="28"/>
        </w:rPr>
        <w:t>日填报</w:t>
      </w:r>
    </w:p>
    <w:p w:rsidR="00DA6D51" w:rsidRDefault="00DA6D51" w:rsidP="00DA6D51">
      <w:pPr>
        <w:widowControl/>
        <w:jc w:val="left"/>
        <w:rPr>
          <w:rFonts w:ascii="仿宋_GB2312" w:eastAsia="仿宋_GB2312"/>
          <w:sz w:val="28"/>
          <w:szCs w:val="28"/>
        </w:rPr>
      </w:pPr>
      <w:r>
        <w:rPr>
          <w:rFonts w:ascii="仿宋_GB2312" w:eastAsia="仿宋_GB2312"/>
          <w:sz w:val="28"/>
          <w:szCs w:val="28"/>
        </w:rPr>
        <w:br w:type="page"/>
      </w:r>
    </w:p>
    <w:p w:rsidR="00DA6D51" w:rsidRDefault="00DA6D51" w:rsidP="00DA6D51">
      <w:pPr>
        <w:ind w:right="-90"/>
        <w:jc w:val="center"/>
        <w:rPr>
          <w:rFonts w:ascii="仿宋_GB2312" w:eastAsia="仿宋_GB2312"/>
          <w:sz w:val="28"/>
          <w:szCs w:val="28"/>
        </w:rPr>
      </w:pPr>
    </w:p>
    <w:p w:rsidR="00DA6D51" w:rsidRPr="00FA05EB" w:rsidRDefault="00DA6D51" w:rsidP="00DA6D51">
      <w:pPr>
        <w:ind w:right="-90"/>
        <w:jc w:val="center"/>
        <w:rPr>
          <w:rFonts w:ascii="黑体" w:eastAsia="黑体" w:hAnsi="黑体" w:cs="仿宋_GB2312"/>
          <w:bCs/>
          <w:sz w:val="32"/>
          <w:szCs w:val="32"/>
        </w:rPr>
      </w:pPr>
      <w:r w:rsidRPr="00FA05EB">
        <w:rPr>
          <w:rFonts w:ascii="黑体" w:eastAsia="黑体" w:hAnsi="黑体" w:hint="eastAsia"/>
          <w:sz w:val="32"/>
          <w:szCs w:val="32"/>
        </w:rPr>
        <w:t xml:space="preserve">第一部分  </w:t>
      </w:r>
      <w:r w:rsidRPr="00FA05EB">
        <w:rPr>
          <w:rFonts w:ascii="黑体" w:eastAsia="黑体" w:hAnsi="黑体" w:cs="黑体" w:hint="eastAsia"/>
          <w:bCs/>
          <w:sz w:val="32"/>
          <w:szCs w:val="32"/>
        </w:rPr>
        <w:t>年度报告</w:t>
      </w:r>
      <w:r>
        <w:rPr>
          <w:rFonts w:ascii="黑体" w:eastAsia="黑体" w:hAnsi="黑体" w:cs="黑体" w:hint="eastAsia"/>
          <w:bCs/>
          <w:sz w:val="32"/>
          <w:szCs w:val="32"/>
        </w:rPr>
        <w:t xml:space="preserve"> </w:t>
      </w:r>
    </w:p>
    <w:p w:rsidR="00DA6D51" w:rsidRDefault="00DA6D51" w:rsidP="00DA6D51">
      <w:pPr>
        <w:ind w:right="-90"/>
        <w:jc w:val="center"/>
        <w:rPr>
          <w:rFonts w:ascii="仿宋_GB2312" w:eastAsia="仿宋_GB2312" w:cs="仿宋_GB2312"/>
          <w:bCs/>
          <w:sz w:val="28"/>
          <w:szCs w:val="28"/>
        </w:rPr>
      </w:pPr>
    </w:p>
    <w:p w:rsidR="00DA6D51" w:rsidRPr="00FA05EB" w:rsidRDefault="00DA6D51" w:rsidP="00DA6D51">
      <w:pPr>
        <w:ind w:firstLineChars="200" w:firstLine="560"/>
        <w:rPr>
          <w:rFonts w:ascii="黑体" w:eastAsia="黑体" w:hAnsi="黑体" w:cs="仿宋_GB2312"/>
          <w:sz w:val="28"/>
          <w:szCs w:val="28"/>
        </w:rPr>
      </w:pPr>
      <w:r w:rsidRPr="00FA05EB">
        <w:rPr>
          <w:rFonts w:ascii="黑体" w:eastAsia="黑体" w:hAnsi="黑体" w:cs="仿宋_GB2312" w:hint="eastAsia"/>
          <w:sz w:val="28"/>
          <w:szCs w:val="28"/>
        </w:rPr>
        <w:t>一、人才培养工作和成效</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（一）人才培养的具体工作</w:t>
      </w:r>
    </w:p>
    <w:p w:rsidR="00DA6D51" w:rsidRPr="00ED2B1E" w:rsidRDefault="00DA6D51" w:rsidP="00DA6D51">
      <w:pPr>
        <w:ind w:firstLineChars="200" w:firstLine="560"/>
        <w:rPr>
          <w:rFonts w:ascii="楷体" w:eastAsia="楷体" w:hAnsi="楷体" w:cs="仿宋_GB2312"/>
          <w:sz w:val="28"/>
          <w:szCs w:val="28"/>
        </w:rPr>
      </w:pPr>
      <w:r w:rsidRPr="00E86A26">
        <w:rPr>
          <w:rFonts w:ascii="楷体" w:eastAsia="楷体" w:hAnsi="楷体" w:cs="仿宋_GB2312" w:hint="eastAsia"/>
          <w:sz w:val="28"/>
          <w:szCs w:val="28"/>
        </w:rPr>
        <w:t>北京工商大学经济管理国家级实验教学示范中心（以下简称中心）的师资队伍由中心15位专职实验教师、3位管理人员，经济学院、商学院等40位专业实验教师构成</w:t>
      </w:r>
      <w:r>
        <w:rPr>
          <w:rFonts w:ascii="楷体" w:eastAsia="楷体" w:hAnsi="楷体" w:cs="仿宋_GB2312" w:hint="eastAsia"/>
          <w:sz w:val="28"/>
          <w:szCs w:val="28"/>
        </w:rPr>
        <w:t>。2018年，他们</w:t>
      </w:r>
      <w:r w:rsidRPr="00ED2B1E">
        <w:rPr>
          <w:rFonts w:ascii="楷体" w:eastAsia="楷体" w:hAnsi="楷体" w:cs="仿宋_GB2312" w:hint="eastAsia"/>
          <w:sz w:val="28"/>
          <w:szCs w:val="28"/>
        </w:rPr>
        <w:t>共同完成</w:t>
      </w:r>
      <w:r w:rsidRPr="00E86A26">
        <w:rPr>
          <w:rFonts w:ascii="楷体" w:eastAsia="楷体" w:hAnsi="楷体" w:cs="仿宋_GB2312"/>
          <w:sz w:val="28"/>
          <w:szCs w:val="28"/>
        </w:rPr>
        <w:t>6196</w:t>
      </w:r>
      <w:r>
        <w:rPr>
          <w:rFonts w:ascii="楷体" w:eastAsia="楷体" w:hAnsi="楷体" w:cs="仿宋_GB2312" w:hint="eastAsia"/>
          <w:sz w:val="28"/>
          <w:szCs w:val="28"/>
        </w:rPr>
        <w:t>人次、</w:t>
      </w:r>
      <w:r w:rsidRPr="00E86A26">
        <w:rPr>
          <w:rFonts w:ascii="楷体" w:eastAsia="楷体" w:hAnsi="楷体" w:cs="仿宋_GB2312"/>
          <w:sz w:val="28"/>
          <w:szCs w:val="28"/>
        </w:rPr>
        <w:t>243750</w:t>
      </w:r>
      <w:r>
        <w:rPr>
          <w:rFonts w:ascii="楷体" w:eastAsia="楷体" w:hAnsi="楷体" w:cs="仿宋_GB2312" w:hint="eastAsia"/>
          <w:sz w:val="28"/>
          <w:szCs w:val="28"/>
        </w:rPr>
        <w:t>时数</w:t>
      </w:r>
      <w:r w:rsidRPr="00ED2B1E">
        <w:rPr>
          <w:rFonts w:ascii="楷体" w:eastAsia="楷体" w:hAnsi="楷体" w:cs="仿宋_GB2312" w:hint="eastAsia"/>
          <w:sz w:val="28"/>
          <w:szCs w:val="28"/>
        </w:rPr>
        <w:t>的实验教学任务。</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1．通过</w:t>
      </w:r>
      <w:r>
        <w:rPr>
          <w:rFonts w:ascii="楷体" w:eastAsia="楷体" w:hAnsi="楷体" w:cs="仿宋_GB2312" w:hint="eastAsia"/>
          <w:sz w:val="28"/>
          <w:szCs w:val="28"/>
        </w:rPr>
        <w:t>立体化、多层次</w:t>
      </w:r>
      <w:r w:rsidRPr="00ED2B1E">
        <w:rPr>
          <w:rFonts w:ascii="楷体" w:eastAsia="楷体" w:hAnsi="楷体" w:cs="仿宋_GB2312" w:hint="eastAsia"/>
          <w:sz w:val="28"/>
          <w:szCs w:val="28"/>
        </w:rPr>
        <w:t>实验课</w:t>
      </w:r>
      <w:r>
        <w:rPr>
          <w:rFonts w:ascii="楷体" w:eastAsia="楷体" w:hAnsi="楷体" w:cs="仿宋_GB2312" w:hint="eastAsia"/>
          <w:sz w:val="28"/>
          <w:szCs w:val="28"/>
        </w:rPr>
        <w:t>程的开设</w:t>
      </w:r>
      <w:r w:rsidRPr="00ED2B1E">
        <w:rPr>
          <w:rFonts w:ascii="楷体" w:eastAsia="楷体" w:hAnsi="楷体" w:cs="仿宋_GB2312" w:hint="eastAsia"/>
          <w:sz w:val="28"/>
          <w:szCs w:val="28"/>
        </w:rPr>
        <w:t>、</w:t>
      </w:r>
      <w:r>
        <w:rPr>
          <w:rFonts w:ascii="楷体" w:eastAsia="楷体" w:hAnsi="楷体" w:cs="仿宋_GB2312" w:hint="eastAsia"/>
          <w:sz w:val="28"/>
          <w:szCs w:val="28"/>
        </w:rPr>
        <w:t>强化大</w:t>
      </w:r>
      <w:r w:rsidRPr="00ED2B1E">
        <w:rPr>
          <w:rFonts w:ascii="楷体" w:eastAsia="楷体" w:hAnsi="楷体" w:cs="仿宋_GB2312" w:hint="eastAsia"/>
          <w:sz w:val="28"/>
          <w:szCs w:val="28"/>
        </w:rPr>
        <w:t>学生</w:t>
      </w:r>
      <w:r>
        <w:rPr>
          <w:rFonts w:ascii="楷体" w:eastAsia="楷体" w:hAnsi="楷体" w:cs="仿宋_GB2312" w:hint="eastAsia"/>
          <w:sz w:val="28"/>
          <w:szCs w:val="28"/>
        </w:rPr>
        <w:t>创新创业</w:t>
      </w:r>
      <w:r w:rsidRPr="00ED2B1E">
        <w:rPr>
          <w:rFonts w:ascii="楷体" w:eastAsia="楷体" w:hAnsi="楷体" w:cs="仿宋_GB2312" w:hint="eastAsia"/>
          <w:sz w:val="28"/>
          <w:szCs w:val="28"/>
        </w:rPr>
        <w:t>能力的培养</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全年完成</w:t>
      </w:r>
      <w:r w:rsidRPr="00ED2B1E">
        <w:rPr>
          <w:rFonts w:ascii="楷体" w:eastAsia="楷体" w:hAnsi="楷体" w:cs="仿宋_GB2312" w:hint="eastAsia"/>
          <w:sz w:val="28"/>
          <w:szCs w:val="28"/>
        </w:rPr>
        <w:t>9个班级《企业资源规划实践》</w:t>
      </w:r>
      <w:r>
        <w:rPr>
          <w:rFonts w:ascii="楷体" w:eastAsia="楷体" w:hAnsi="楷体" w:cs="仿宋_GB2312" w:hint="eastAsia"/>
          <w:sz w:val="28"/>
          <w:szCs w:val="28"/>
        </w:rPr>
        <w:t>、</w:t>
      </w:r>
      <w:r w:rsidRPr="00ED2B1E">
        <w:rPr>
          <w:rFonts w:ascii="楷体" w:eastAsia="楷体" w:hAnsi="楷体" w:cs="仿宋_GB2312" w:hint="eastAsia"/>
          <w:sz w:val="28"/>
          <w:szCs w:val="28"/>
        </w:rPr>
        <w:t>16</w:t>
      </w:r>
      <w:r>
        <w:rPr>
          <w:rFonts w:ascii="楷体" w:eastAsia="楷体" w:hAnsi="楷体" w:cs="仿宋_GB2312" w:hint="eastAsia"/>
          <w:sz w:val="28"/>
          <w:szCs w:val="28"/>
        </w:rPr>
        <w:t>个班级</w:t>
      </w:r>
      <w:r w:rsidRPr="00ED2B1E">
        <w:rPr>
          <w:rFonts w:ascii="楷体" w:eastAsia="楷体" w:hAnsi="楷体" w:cs="仿宋_GB2312" w:hint="eastAsia"/>
          <w:sz w:val="28"/>
          <w:szCs w:val="28"/>
        </w:rPr>
        <w:t>《经济管理综合实验》</w:t>
      </w:r>
      <w:r>
        <w:rPr>
          <w:rFonts w:ascii="楷体" w:eastAsia="楷体" w:hAnsi="楷体" w:cs="仿宋_GB2312" w:hint="eastAsia"/>
          <w:sz w:val="28"/>
          <w:szCs w:val="28"/>
        </w:rPr>
        <w:t>、</w:t>
      </w:r>
      <w:r w:rsidRPr="00ED2B1E">
        <w:rPr>
          <w:rFonts w:ascii="楷体" w:eastAsia="楷体" w:hAnsi="楷体" w:cs="仿宋_GB2312" w:hint="eastAsia"/>
          <w:sz w:val="28"/>
          <w:szCs w:val="28"/>
        </w:rPr>
        <w:t>29个班级</w:t>
      </w:r>
      <w:r>
        <w:rPr>
          <w:rFonts w:ascii="楷体" w:eastAsia="楷体" w:hAnsi="楷体" w:cs="仿宋_GB2312" w:hint="eastAsia"/>
          <w:sz w:val="28"/>
          <w:szCs w:val="28"/>
        </w:rPr>
        <w:t>《</w:t>
      </w:r>
      <w:r w:rsidRPr="00ED2B1E">
        <w:rPr>
          <w:rFonts w:ascii="楷体" w:eastAsia="楷体" w:hAnsi="楷体" w:cs="仿宋_GB2312" w:hint="eastAsia"/>
          <w:sz w:val="28"/>
          <w:szCs w:val="28"/>
        </w:rPr>
        <w:t>创业教育</w:t>
      </w:r>
      <w:r>
        <w:rPr>
          <w:rFonts w:ascii="楷体" w:eastAsia="楷体" w:hAnsi="楷体" w:cs="仿宋_GB2312" w:hint="eastAsia"/>
          <w:sz w:val="28"/>
          <w:szCs w:val="28"/>
        </w:rPr>
        <w:t>》的必修课实验</w:t>
      </w:r>
      <w:r w:rsidRPr="00ED2B1E">
        <w:rPr>
          <w:rFonts w:ascii="楷体" w:eastAsia="楷体" w:hAnsi="楷体" w:cs="仿宋_GB2312" w:hint="eastAsia"/>
          <w:sz w:val="28"/>
          <w:szCs w:val="28"/>
        </w:rPr>
        <w:t>课</w:t>
      </w:r>
      <w:r>
        <w:rPr>
          <w:rFonts w:ascii="楷体" w:eastAsia="楷体" w:hAnsi="楷体" w:cs="仿宋_GB2312" w:hint="eastAsia"/>
          <w:sz w:val="28"/>
          <w:szCs w:val="28"/>
        </w:rPr>
        <w:t>开设，完成了</w:t>
      </w:r>
      <w:r w:rsidRPr="00ED2B1E">
        <w:rPr>
          <w:rFonts w:ascii="楷体" w:eastAsia="楷体" w:hAnsi="楷体" w:cs="仿宋_GB2312" w:hint="eastAsia"/>
          <w:sz w:val="28"/>
          <w:szCs w:val="28"/>
        </w:rPr>
        <w:t>《流通实践》、《电子商务》、《</w:t>
      </w:r>
      <w:r>
        <w:rPr>
          <w:rFonts w:ascii="楷体" w:eastAsia="楷体" w:hAnsi="楷体" w:cs="仿宋_GB2312" w:hint="eastAsia"/>
          <w:sz w:val="28"/>
          <w:szCs w:val="28"/>
        </w:rPr>
        <w:t>市场营销</w:t>
      </w:r>
      <w:r w:rsidRPr="00ED2B1E">
        <w:rPr>
          <w:rFonts w:ascii="楷体" w:eastAsia="楷体" w:hAnsi="楷体" w:cs="仿宋_GB2312" w:hint="eastAsia"/>
          <w:sz w:val="28"/>
          <w:szCs w:val="28"/>
        </w:rPr>
        <w:t>》《保险公司经营管理》等39门次</w:t>
      </w:r>
      <w:r>
        <w:rPr>
          <w:rFonts w:ascii="楷体" w:eastAsia="楷体" w:hAnsi="楷体" w:cs="仿宋_GB2312" w:hint="eastAsia"/>
          <w:sz w:val="28"/>
          <w:szCs w:val="28"/>
        </w:rPr>
        <w:t>的</w:t>
      </w:r>
      <w:r w:rsidRPr="00ED2B1E">
        <w:rPr>
          <w:rFonts w:ascii="楷体" w:eastAsia="楷体" w:hAnsi="楷体" w:cs="仿宋_GB2312" w:hint="eastAsia"/>
          <w:sz w:val="28"/>
          <w:szCs w:val="28"/>
        </w:rPr>
        <w:t>专业实验课</w:t>
      </w:r>
      <w:r>
        <w:rPr>
          <w:rFonts w:ascii="楷体" w:eastAsia="楷体" w:hAnsi="楷体" w:cs="仿宋_GB2312" w:hint="eastAsia"/>
          <w:sz w:val="28"/>
          <w:szCs w:val="28"/>
        </w:rPr>
        <w:t xml:space="preserve">开设，完成了 </w:t>
      </w:r>
      <w:r w:rsidRPr="00410814">
        <w:rPr>
          <w:rFonts w:ascii="楷体" w:eastAsia="楷体" w:hAnsi="楷体" w:cs="仿宋_GB2312" w:hint="eastAsia"/>
          <w:sz w:val="28"/>
          <w:szCs w:val="28"/>
        </w:rPr>
        <w:t>《量</w:t>
      </w:r>
      <w:r w:rsidRPr="00410814">
        <w:rPr>
          <w:rFonts w:ascii="楷体" w:eastAsia="楷体" w:hAnsi="楷体" w:cs="仿宋_GB2312"/>
          <w:sz w:val="28"/>
          <w:szCs w:val="28"/>
        </w:rPr>
        <w:t>化投资》</w:t>
      </w:r>
      <w:r w:rsidRPr="00410814">
        <w:rPr>
          <w:rFonts w:ascii="楷体" w:eastAsia="楷体" w:hAnsi="楷体" w:cs="仿宋_GB2312" w:hint="eastAsia"/>
          <w:sz w:val="28"/>
          <w:szCs w:val="28"/>
        </w:rPr>
        <w:t>、</w:t>
      </w:r>
      <w:r w:rsidRPr="00410814">
        <w:rPr>
          <w:rFonts w:ascii="楷体" w:eastAsia="楷体" w:hAnsi="楷体" w:cs="仿宋_GB2312"/>
          <w:sz w:val="28"/>
          <w:szCs w:val="28"/>
        </w:rPr>
        <w:t>《</w:t>
      </w:r>
      <w:r w:rsidRPr="00410814">
        <w:rPr>
          <w:rFonts w:ascii="楷体" w:eastAsia="楷体" w:hAnsi="楷体" w:cs="仿宋_GB2312" w:hint="eastAsia"/>
          <w:sz w:val="28"/>
          <w:szCs w:val="28"/>
        </w:rPr>
        <w:t>证券</w:t>
      </w:r>
      <w:r w:rsidRPr="00410814">
        <w:rPr>
          <w:rFonts w:ascii="楷体" w:eastAsia="楷体" w:hAnsi="楷体" w:cs="仿宋_GB2312"/>
          <w:sz w:val="28"/>
          <w:szCs w:val="28"/>
        </w:rPr>
        <w:t>投资</w:t>
      </w:r>
      <w:r w:rsidRPr="00410814">
        <w:rPr>
          <w:rFonts w:ascii="楷体" w:eastAsia="楷体" w:hAnsi="楷体" w:cs="仿宋_GB2312" w:hint="eastAsia"/>
          <w:sz w:val="28"/>
          <w:szCs w:val="28"/>
        </w:rPr>
        <w:t>技术分析</w:t>
      </w:r>
      <w:r w:rsidRPr="00410814">
        <w:rPr>
          <w:rFonts w:ascii="楷体" w:eastAsia="楷体" w:hAnsi="楷体" w:cs="仿宋_GB2312"/>
          <w:sz w:val="28"/>
          <w:szCs w:val="28"/>
        </w:rPr>
        <w:t>》</w:t>
      </w:r>
      <w:r w:rsidRPr="00410814">
        <w:rPr>
          <w:rFonts w:ascii="楷体" w:eastAsia="楷体" w:hAnsi="楷体" w:cs="仿宋_GB2312" w:hint="eastAsia"/>
          <w:sz w:val="28"/>
          <w:szCs w:val="28"/>
        </w:rPr>
        <w:t>、</w:t>
      </w:r>
      <w:r w:rsidRPr="00410814">
        <w:rPr>
          <w:rFonts w:ascii="楷体" w:eastAsia="楷体" w:hAnsi="楷体" w:cs="仿宋_GB2312"/>
          <w:sz w:val="28"/>
          <w:szCs w:val="28"/>
        </w:rPr>
        <w:t>《</w:t>
      </w:r>
      <w:r w:rsidRPr="00410814">
        <w:rPr>
          <w:rFonts w:ascii="楷体" w:eastAsia="楷体" w:hAnsi="楷体" w:cs="仿宋_GB2312" w:hint="eastAsia"/>
          <w:sz w:val="28"/>
          <w:szCs w:val="28"/>
        </w:rPr>
        <w:t>创业</w:t>
      </w:r>
      <w:r w:rsidRPr="00410814">
        <w:rPr>
          <w:rFonts w:ascii="楷体" w:eastAsia="楷体" w:hAnsi="楷体" w:cs="仿宋_GB2312"/>
          <w:sz w:val="28"/>
          <w:szCs w:val="28"/>
        </w:rPr>
        <w:t>理论与实践》</w:t>
      </w:r>
      <w:r w:rsidRPr="00410814">
        <w:rPr>
          <w:rFonts w:ascii="楷体" w:eastAsia="楷体" w:hAnsi="楷体" w:cs="仿宋_GB2312" w:hint="eastAsia"/>
          <w:sz w:val="28"/>
          <w:szCs w:val="28"/>
        </w:rPr>
        <w:t>、《经济统计软件应用</w:t>
      </w:r>
      <w:r w:rsidRPr="00410814">
        <w:rPr>
          <w:rFonts w:ascii="楷体" w:eastAsia="楷体" w:hAnsi="楷体" w:cs="仿宋_GB2312"/>
          <w:sz w:val="28"/>
          <w:szCs w:val="28"/>
        </w:rPr>
        <w:t>》、《</w:t>
      </w:r>
      <w:r w:rsidRPr="00410814">
        <w:rPr>
          <w:rFonts w:ascii="楷体" w:eastAsia="楷体" w:hAnsi="楷体" w:cs="仿宋_GB2312" w:hint="eastAsia"/>
          <w:sz w:val="28"/>
          <w:szCs w:val="28"/>
        </w:rPr>
        <w:t>数字媒体设计</w:t>
      </w:r>
      <w:r w:rsidRPr="00410814">
        <w:rPr>
          <w:rFonts w:ascii="楷体" w:eastAsia="楷体" w:hAnsi="楷体" w:cs="仿宋_GB2312"/>
          <w:sz w:val="28"/>
          <w:szCs w:val="28"/>
        </w:rPr>
        <w:t>》</w:t>
      </w:r>
      <w:r w:rsidRPr="00410814">
        <w:rPr>
          <w:rFonts w:ascii="楷体" w:eastAsia="楷体" w:hAnsi="楷体" w:cs="仿宋_GB2312" w:hint="eastAsia"/>
          <w:sz w:val="28"/>
          <w:szCs w:val="28"/>
        </w:rPr>
        <w:t>等6门次</w:t>
      </w:r>
      <w:proofErr w:type="gramStart"/>
      <w:r w:rsidRPr="00410814">
        <w:rPr>
          <w:rFonts w:ascii="楷体" w:eastAsia="楷体" w:hAnsi="楷体" w:cs="仿宋_GB2312" w:hint="eastAsia"/>
          <w:sz w:val="28"/>
          <w:szCs w:val="28"/>
        </w:rPr>
        <w:t>通识课的</w:t>
      </w:r>
      <w:proofErr w:type="gramEnd"/>
      <w:r>
        <w:rPr>
          <w:rFonts w:ascii="楷体" w:eastAsia="楷体" w:hAnsi="楷体" w:cs="仿宋_GB2312" w:hint="eastAsia"/>
          <w:sz w:val="28"/>
          <w:szCs w:val="28"/>
        </w:rPr>
        <w:t>开设。借助</w:t>
      </w:r>
      <w:r w:rsidRPr="00ED2B1E">
        <w:rPr>
          <w:rFonts w:ascii="楷体" w:eastAsia="楷体" w:hAnsi="楷体" w:cs="仿宋_GB2312" w:hint="eastAsia"/>
          <w:sz w:val="28"/>
          <w:szCs w:val="28"/>
        </w:rPr>
        <w:t>信息化的实验教学平台及虚拟仿真的实验教学项目设计，使学生在体验认知、知识建构过程中，将各专业知识融会贯通，锻炼了学生跨</w:t>
      </w:r>
      <w:r>
        <w:rPr>
          <w:rFonts w:ascii="楷体" w:eastAsia="楷体" w:hAnsi="楷体" w:cs="仿宋_GB2312" w:hint="eastAsia"/>
          <w:sz w:val="28"/>
          <w:szCs w:val="28"/>
        </w:rPr>
        <w:t>学科</w:t>
      </w:r>
      <w:r>
        <w:rPr>
          <w:rFonts w:ascii="楷体" w:eastAsia="楷体" w:hAnsi="楷体" w:cs="仿宋_GB2312"/>
          <w:sz w:val="28"/>
          <w:szCs w:val="28"/>
        </w:rPr>
        <w:t>多</w:t>
      </w:r>
      <w:r w:rsidRPr="00ED2B1E">
        <w:rPr>
          <w:rFonts w:ascii="楷体" w:eastAsia="楷体" w:hAnsi="楷体" w:cs="仿宋_GB2312" w:hint="eastAsia"/>
          <w:sz w:val="28"/>
          <w:szCs w:val="28"/>
        </w:rPr>
        <w:t>专业知识的综合应用能力</w:t>
      </w:r>
      <w:r>
        <w:rPr>
          <w:rFonts w:ascii="楷体" w:eastAsia="楷体" w:hAnsi="楷体" w:cs="仿宋_GB2312" w:hint="eastAsia"/>
          <w:sz w:val="28"/>
          <w:szCs w:val="28"/>
        </w:rPr>
        <w:t>，</w:t>
      </w:r>
      <w:r w:rsidRPr="00ED2B1E">
        <w:rPr>
          <w:rFonts w:ascii="楷体" w:eastAsia="楷体" w:hAnsi="楷体" w:cs="仿宋_GB2312" w:hint="eastAsia"/>
          <w:sz w:val="28"/>
          <w:szCs w:val="28"/>
        </w:rPr>
        <w:t>培养了</w:t>
      </w:r>
      <w:r>
        <w:rPr>
          <w:rFonts w:ascii="楷体" w:eastAsia="楷体" w:hAnsi="楷体" w:cs="仿宋_GB2312" w:hint="eastAsia"/>
          <w:sz w:val="28"/>
          <w:szCs w:val="28"/>
        </w:rPr>
        <w:t>大</w:t>
      </w:r>
      <w:r w:rsidRPr="00ED2B1E">
        <w:rPr>
          <w:rFonts w:ascii="楷体" w:eastAsia="楷体" w:hAnsi="楷体" w:cs="仿宋_GB2312" w:hint="eastAsia"/>
          <w:sz w:val="28"/>
          <w:szCs w:val="28"/>
        </w:rPr>
        <w:t>学生创新精神</w:t>
      </w:r>
      <w:r>
        <w:rPr>
          <w:rFonts w:ascii="楷体" w:eastAsia="楷体" w:hAnsi="楷体" w:cs="仿宋_GB2312" w:hint="eastAsia"/>
          <w:sz w:val="28"/>
          <w:szCs w:val="28"/>
        </w:rPr>
        <w:t>和创业</w:t>
      </w:r>
      <w:r>
        <w:rPr>
          <w:rFonts w:ascii="楷体" w:eastAsia="楷体" w:hAnsi="楷体" w:cs="仿宋_GB2312"/>
          <w:sz w:val="28"/>
          <w:szCs w:val="28"/>
        </w:rPr>
        <w:t>意识</w:t>
      </w:r>
      <w:r w:rsidRPr="00ED2B1E">
        <w:rPr>
          <w:rFonts w:ascii="楷体" w:eastAsia="楷体" w:hAnsi="楷体" w:cs="仿宋_GB2312" w:hint="eastAsia"/>
          <w:sz w:val="28"/>
          <w:szCs w:val="28"/>
        </w:rPr>
        <w:t>，提高了</w:t>
      </w:r>
      <w:r>
        <w:rPr>
          <w:rFonts w:ascii="楷体" w:eastAsia="楷体" w:hAnsi="楷体" w:cs="仿宋_GB2312" w:hint="eastAsia"/>
          <w:sz w:val="28"/>
          <w:szCs w:val="28"/>
        </w:rPr>
        <w:t>大</w:t>
      </w:r>
      <w:r w:rsidRPr="00ED2B1E">
        <w:rPr>
          <w:rFonts w:ascii="楷体" w:eastAsia="楷体" w:hAnsi="楷体" w:cs="仿宋_GB2312" w:hint="eastAsia"/>
          <w:sz w:val="28"/>
          <w:szCs w:val="28"/>
        </w:rPr>
        <w:t>学生的综合素质。</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2</w:t>
      </w:r>
      <w:r w:rsidRPr="00ED2B1E">
        <w:rPr>
          <w:rFonts w:ascii="楷体" w:eastAsia="楷体" w:hAnsi="楷体" w:cs="仿宋_GB2312" w:hint="eastAsia"/>
          <w:sz w:val="28"/>
          <w:szCs w:val="28"/>
        </w:rPr>
        <w:t>.结合课程</w:t>
      </w:r>
      <w:proofErr w:type="gramStart"/>
      <w:r w:rsidRPr="00ED2B1E">
        <w:rPr>
          <w:rFonts w:ascii="楷体" w:eastAsia="楷体" w:hAnsi="楷体" w:cs="仿宋_GB2312" w:hint="eastAsia"/>
          <w:sz w:val="28"/>
          <w:szCs w:val="28"/>
        </w:rPr>
        <w:t>建设主办</w:t>
      </w:r>
      <w:proofErr w:type="gramEnd"/>
      <w:r w:rsidRPr="00ED2B1E">
        <w:rPr>
          <w:rFonts w:ascii="楷体" w:eastAsia="楷体" w:hAnsi="楷体" w:cs="仿宋_GB2312" w:hint="eastAsia"/>
          <w:sz w:val="28"/>
          <w:szCs w:val="28"/>
        </w:rPr>
        <w:t>校园竞赛，</w:t>
      </w:r>
      <w:r>
        <w:rPr>
          <w:rFonts w:ascii="楷体" w:eastAsia="楷体" w:hAnsi="楷体" w:cs="仿宋_GB2312" w:hint="eastAsia"/>
          <w:sz w:val="28"/>
          <w:szCs w:val="28"/>
        </w:rPr>
        <w:t>以赛</w:t>
      </w:r>
      <w:r>
        <w:rPr>
          <w:rFonts w:ascii="楷体" w:eastAsia="楷体" w:hAnsi="楷体" w:cs="仿宋_GB2312"/>
          <w:sz w:val="28"/>
          <w:szCs w:val="28"/>
        </w:rPr>
        <w:t>促教、以赛促学</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先后</w:t>
      </w:r>
      <w:r w:rsidRPr="00ED2B1E">
        <w:rPr>
          <w:rFonts w:ascii="楷体" w:eastAsia="楷体" w:hAnsi="楷体" w:cs="仿宋_GB2312" w:hint="eastAsia"/>
          <w:sz w:val="28"/>
          <w:szCs w:val="28"/>
        </w:rPr>
        <w:t xml:space="preserve">举办了第五届“学创杯”大学生创业综合模拟大赛、第六届 </w:t>
      </w:r>
      <w:r w:rsidRPr="00ED2B1E">
        <w:rPr>
          <w:rFonts w:ascii="楷体" w:eastAsia="楷体" w:hAnsi="楷体" w:cs="仿宋_GB2312" w:hint="eastAsia"/>
          <w:sz w:val="28"/>
          <w:szCs w:val="28"/>
        </w:rPr>
        <w:lastRenderedPageBreak/>
        <w:t>ERP 沙盘模拟经营大赛、第六届创新创业大赛（创意类）暨第四届“互联网+” 大学生创新创业大赛校园选拔赛，千余名大学生参加了竞赛</w:t>
      </w:r>
      <w:r>
        <w:rPr>
          <w:rFonts w:ascii="楷体" w:eastAsia="楷体" w:hAnsi="楷体" w:cs="仿宋_GB2312" w:hint="eastAsia"/>
          <w:sz w:val="28"/>
          <w:szCs w:val="28"/>
        </w:rPr>
        <w:t>。大赛检验</w:t>
      </w:r>
      <w:r>
        <w:rPr>
          <w:rFonts w:ascii="楷体" w:eastAsia="楷体" w:hAnsi="楷体" w:cs="仿宋_GB2312"/>
          <w:sz w:val="28"/>
          <w:szCs w:val="28"/>
        </w:rPr>
        <w:t>了教师实验教学的成效，激发了学生的学习热情</w:t>
      </w:r>
      <w:r w:rsidRPr="00ED2B1E">
        <w:rPr>
          <w:rFonts w:ascii="楷体" w:eastAsia="楷体" w:hAnsi="楷体" w:cs="仿宋_GB2312" w:hint="eastAsia"/>
          <w:sz w:val="28"/>
          <w:szCs w:val="28"/>
        </w:rPr>
        <w:t xml:space="preserve">。 </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3</w:t>
      </w:r>
      <w:r w:rsidRPr="00ED2B1E">
        <w:rPr>
          <w:rFonts w:ascii="楷体" w:eastAsia="楷体" w:hAnsi="楷体" w:cs="仿宋_GB2312" w:hint="eastAsia"/>
          <w:sz w:val="28"/>
          <w:szCs w:val="28"/>
        </w:rPr>
        <w:t>.以“大学生科学研究与创业行动计划”提升</w:t>
      </w:r>
      <w:r>
        <w:rPr>
          <w:rFonts w:ascii="楷体" w:eastAsia="楷体" w:hAnsi="楷体" w:cs="仿宋_GB2312" w:hint="eastAsia"/>
          <w:sz w:val="28"/>
          <w:szCs w:val="28"/>
        </w:rPr>
        <w:t>大</w:t>
      </w:r>
      <w:r w:rsidRPr="00ED2B1E">
        <w:rPr>
          <w:rFonts w:ascii="楷体" w:eastAsia="楷体" w:hAnsi="楷体" w:cs="仿宋_GB2312" w:hint="eastAsia"/>
          <w:sz w:val="28"/>
          <w:szCs w:val="28"/>
        </w:rPr>
        <w:t>学生科研创新能力</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积极带领学生围绕申报市级和国家级“</w:t>
      </w:r>
      <w:r w:rsidRPr="00E86A26">
        <w:rPr>
          <w:rFonts w:ascii="楷体" w:eastAsia="楷体" w:hAnsi="楷体" w:cs="仿宋_GB2312" w:hint="eastAsia"/>
          <w:sz w:val="28"/>
          <w:szCs w:val="28"/>
        </w:rPr>
        <w:t>大学生科学研究与创业行动计划</w:t>
      </w:r>
      <w:r w:rsidRPr="00ED2B1E">
        <w:rPr>
          <w:rFonts w:ascii="楷体" w:eastAsia="楷体" w:hAnsi="楷体" w:cs="仿宋_GB2312" w:hint="eastAsia"/>
          <w:sz w:val="28"/>
          <w:szCs w:val="28"/>
        </w:rPr>
        <w:t>”项目，总结大赛经验，以问题为导向，培养大学生科研创新的能力。</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（二）人才培养成效</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1.</w:t>
      </w:r>
      <w:r>
        <w:rPr>
          <w:rFonts w:ascii="楷体" w:eastAsia="楷体" w:hAnsi="楷体" w:cs="仿宋_GB2312" w:hint="eastAsia"/>
          <w:sz w:val="28"/>
          <w:szCs w:val="28"/>
        </w:rPr>
        <w:t>通过系统化、多层次实验课程的开设，</w:t>
      </w:r>
      <w:r w:rsidRPr="00ED2B1E">
        <w:rPr>
          <w:rFonts w:ascii="楷体" w:eastAsia="楷体" w:hAnsi="楷体" w:cs="仿宋_GB2312" w:hint="eastAsia"/>
          <w:sz w:val="28"/>
          <w:szCs w:val="28"/>
        </w:rPr>
        <w:t>新型经管类人才培养初见成效</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跨专业</w:t>
      </w:r>
      <w:r w:rsidRPr="00ED2B1E">
        <w:rPr>
          <w:rFonts w:ascii="楷体" w:eastAsia="楷体" w:hAnsi="楷体" w:cs="仿宋_GB2312" w:hint="eastAsia"/>
          <w:sz w:val="28"/>
          <w:szCs w:val="28"/>
        </w:rPr>
        <w:t>实验类课程</w:t>
      </w:r>
      <w:r>
        <w:rPr>
          <w:rFonts w:ascii="楷体" w:eastAsia="楷体" w:hAnsi="楷体" w:cs="仿宋_GB2312" w:hint="eastAsia"/>
          <w:sz w:val="28"/>
          <w:szCs w:val="28"/>
        </w:rPr>
        <w:t>提升</w:t>
      </w:r>
      <w:r w:rsidRPr="00ED2B1E">
        <w:rPr>
          <w:rFonts w:ascii="楷体" w:eastAsia="楷体" w:hAnsi="楷体" w:cs="仿宋_GB2312" w:hint="eastAsia"/>
          <w:sz w:val="28"/>
          <w:szCs w:val="28"/>
        </w:rPr>
        <w:t>了</w:t>
      </w:r>
      <w:r>
        <w:rPr>
          <w:rFonts w:ascii="楷体" w:eastAsia="楷体" w:hAnsi="楷体" w:cs="仿宋_GB2312" w:hint="eastAsia"/>
          <w:sz w:val="28"/>
          <w:szCs w:val="28"/>
        </w:rPr>
        <w:t>大</w:t>
      </w:r>
      <w:r w:rsidRPr="00ED2B1E">
        <w:rPr>
          <w:rFonts w:ascii="楷体" w:eastAsia="楷体" w:hAnsi="楷体" w:cs="仿宋_GB2312" w:hint="eastAsia"/>
          <w:sz w:val="28"/>
          <w:szCs w:val="28"/>
        </w:rPr>
        <w:t>学生整合知识</w:t>
      </w:r>
      <w:r>
        <w:rPr>
          <w:rFonts w:ascii="楷体" w:eastAsia="楷体" w:hAnsi="楷体" w:cs="仿宋_GB2312" w:hint="eastAsia"/>
          <w:sz w:val="28"/>
          <w:szCs w:val="28"/>
        </w:rPr>
        <w:t>、</w:t>
      </w:r>
      <w:r w:rsidRPr="00ED2B1E">
        <w:rPr>
          <w:rFonts w:ascii="楷体" w:eastAsia="楷体" w:hAnsi="楷体" w:cs="仿宋_GB2312" w:hint="eastAsia"/>
          <w:sz w:val="28"/>
          <w:szCs w:val="28"/>
        </w:rPr>
        <w:t>综合运用的能力；</w:t>
      </w:r>
      <w:proofErr w:type="gramStart"/>
      <w:r w:rsidRPr="00ED2B1E">
        <w:rPr>
          <w:rFonts w:ascii="楷体" w:eastAsia="楷体" w:hAnsi="楷体" w:cs="仿宋_GB2312" w:hint="eastAsia"/>
          <w:sz w:val="28"/>
          <w:szCs w:val="28"/>
        </w:rPr>
        <w:t>实训类课程</w:t>
      </w:r>
      <w:proofErr w:type="gramEnd"/>
      <w:r w:rsidRPr="00ED2B1E">
        <w:rPr>
          <w:rFonts w:ascii="楷体" w:eastAsia="楷体" w:hAnsi="楷体" w:cs="仿宋_GB2312" w:hint="eastAsia"/>
          <w:sz w:val="28"/>
          <w:szCs w:val="28"/>
        </w:rPr>
        <w:t>锻炼</w:t>
      </w:r>
      <w:r>
        <w:rPr>
          <w:rFonts w:ascii="楷体" w:eastAsia="楷体" w:hAnsi="楷体" w:cs="仿宋_GB2312" w:hint="eastAsia"/>
          <w:sz w:val="28"/>
          <w:szCs w:val="28"/>
        </w:rPr>
        <w:t>了</w:t>
      </w:r>
      <w:r w:rsidRPr="00ED2B1E">
        <w:rPr>
          <w:rFonts w:ascii="楷体" w:eastAsia="楷体" w:hAnsi="楷体" w:cs="仿宋_GB2312" w:hint="eastAsia"/>
          <w:sz w:val="28"/>
          <w:szCs w:val="28"/>
        </w:rPr>
        <w:t>学生的动手能力；实习类课程</w:t>
      </w:r>
      <w:r>
        <w:rPr>
          <w:rFonts w:ascii="楷体" w:eastAsia="楷体" w:hAnsi="楷体" w:cs="仿宋_GB2312" w:hint="eastAsia"/>
          <w:sz w:val="28"/>
          <w:szCs w:val="28"/>
        </w:rPr>
        <w:t>强化</w:t>
      </w:r>
      <w:r w:rsidRPr="00ED2B1E">
        <w:rPr>
          <w:rFonts w:ascii="楷体" w:eastAsia="楷体" w:hAnsi="楷体" w:cs="仿宋_GB2312" w:hint="eastAsia"/>
          <w:sz w:val="28"/>
          <w:szCs w:val="28"/>
        </w:rPr>
        <w:t>学生未来</w:t>
      </w:r>
      <w:r>
        <w:rPr>
          <w:rFonts w:ascii="楷体" w:eastAsia="楷体" w:hAnsi="楷体" w:cs="仿宋_GB2312" w:hint="eastAsia"/>
          <w:sz w:val="28"/>
          <w:szCs w:val="28"/>
        </w:rPr>
        <w:t>快速</w:t>
      </w:r>
      <w:r w:rsidRPr="00ED2B1E">
        <w:rPr>
          <w:rFonts w:ascii="楷体" w:eastAsia="楷体" w:hAnsi="楷体" w:cs="仿宋_GB2312" w:hint="eastAsia"/>
          <w:sz w:val="28"/>
          <w:szCs w:val="28"/>
        </w:rPr>
        <w:t>适应就业岗位的能力；创新创业类课程</w:t>
      </w:r>
      <w:r>
        <w:rPr>
          <w:rFonts w:ascii="楷体" w:eastAsia="楷体" w:hAnsi="楷体" w:cs="仿宋_GB2312" w:hint="eastAsia"/>
          <w:sz w:val="28"/>
          <w:szCs w:val="28"/>
        </w:rPr>
        <w:t>和</w:t>
      </w:r>
      <w:r w:rsidRPr="00ED2B1E">
        <w:rPr>
          <w:rFonts w:ascii="楷体" w:eastAsia="楷体" w:hAnsi="楷体" w:cs="仿宋_GB2312" w:hint="eastAsia"/>
          <w:sz w:val="28"/>
          <w:szCs w:val="28"/>
        </w:rPr>
        <w:t>创业项目的落地</w:t>
      </w:r>
      <w:r>
        <w:rPr>
          <w:rFonts w:ascii="楷体" w:eastAsia="楷体" w:hAnsi="楷体" w:cs="仿宋_GB2312" w:hint="eastAsia"/>
          <w:sz w:val="28"/>
          <w:szCs w:val="28"/>
        </w:rPr>
        <w:t>增强</w:t>
      </w:r>
      <w:r w:rsidRPr="00ED2B1E">
        <w:rPr>
          <w:rFonts w:ascii="楷体" w:eastAsia="楷体" w:hAnsi="楷体" w:cs="仿宋_GB2312" w:hint="eastAsia"/>
          <w:sz w:val="28"/>
          <w:szCs w:val="28"/>
        </w:rPr>
        <w:t>学生的</w:t>
      </w:r>
      <w:r>
        <w:rPr>
          <w:rFonts w:ascii="楷体" w:eastAsia="楷体" w:hAnsi="楷体" w:cs="仿宋_GB2312" w:hint="eastAsia"/>
          <w:sz w:val="28"/>
          <w:szCs w:val="28"/>
        </w:rPr>
        <w:t>创新创业</w:t>
      </w:r>
      <w:r w:rsidRPr="00ED2B1E">
        <w:rPr>
          <w:rFonts w:ascii="楷体" w:eastAsia="楷体" w:hAnsi="楷体" w:cs="仿宋_GB2312" w:hint="eastAsia"/>
          <w:sz w:val="28"/>
          <w:szCs w:val="28"/>
        </w:rPr>
        <w:t>能力。</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2.依托学生社团开展学科比赛，增强了学生理</w:t>
      </w:r>
      <w:proofErr w:type="gramStart"/>
      <w:r w:rsidRPr="00ED2B1E">
        <w:rPr>
          <w:rFonts w:ascii="楷体" w:eastAsia="楷体" w:hAnsi="楷体" w:cs="仿宋_GB2312" w:hint="eastAsia"/>
          <w:sz w:val="28"/>
          <w:szCs w:val="28"/>
        </w:rPr>
        <w:t>实结合</w:t>
      </w:r>
      <w:proofErr w:type="gramEnd"/>
      <w:r w:rsidRPr="00ED2B1E">
        <w:rPr>
          <w:rFonts w:ascii="楷体" w:eastAsia="楷体" w:hAnsi="楷体" w:cs="仿宋_GB2312" w:hint="eastAsia"/>
          <w:sz w:val="28"/>
          <w:szCs w:val="28"/>
        </w:rPr>
        <w:t>创新运用的能力</w:t>
      </w:r>
    </w:p>
    <w:p w:rsidR="00DA6D51"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组建沙盘经营模拟、创新创业和企业竞争模拟3个学生社团，</w:t>
      </w:r>
      <w:r>
        <w:rPr>
          <w:rFonts w:ascii="楷体" w:eastAsia="楷体" w:hAnsi="楷体" w:cs="仿宋_GB2312" w:hint="eastAsia"/>
          <w:sz w:val="28"/>
          <w:szCs w:val="28"/>
        </w:rPr>
        <w:t>定期</w:t>
      </w:r>
      <w:r w:rsidRPr="00ED2B1E">
        <w:rPr>
          <w:rFonts w:ascii="楷体" w:eastAsia="楷体" w:hAnsi="楷体" w:cs="仿宋_GB2312" w:hint="eastAsia"/>
          <w:sz w:val="28"/>
          <w:szCs w:val="28"/>
        </w:rPr>
        <w:t>举办</w:t>
      </w:r>
      <w:r>
        <w:rPr>
          <w:rFonts w:ascii="楷体" w:eastAsia="楷体" w:hAnsi="楷体" w:cs="仿宋_GB2312" w:hint="eastAsia"/>
          <w:sz w:val="28"/>
          <w:szCs w:val="28"/>
        </w:rPr>
        <w:t>的</w:t>
      </w:r>
      <w:r w:rsidRPr="00ED2B1E">
        <w:rPr>
          <w:rFonts w:ascii="楷体" w:eastAsia="楷体" w:hAnsi="楷体" w:cs="仿宋_GB2312" w:hint="eastAsia"/>
          <w:sz w:val="28"/>
          <w:szCs w:val="28"/>
        </w:rPr>
        <w:t>4场比赛</w:t>
      </w:r>
      <w:r>
        <w:rPr>
          <w:rFonts w:ascii="楷体" w:eastAsia="楷体" w:hAnsi="楷体" w:cs="仿宋_GB2312" w:hint="eastAsia"/>
          <w:sz w:val="28"/>
          <w:szCs w:val="28"/>
        </w:rPr>
        <w:t>均</w:t>
      </w:r>
      <w:r w:rsidRPr="00ED2B1E">
        <w:rPr>
          <w:rFonts w:ascii="楷体" w:eastAsia="楷体" w:hAnsi="楷体" w:cs="仿宋_GB2312" w:hint="eastAsia"/>
          <w:sz w:val="28"/>
          <w:szCs w:val="28"/>
        </w:rPr>
        <w:t>由学生社团自行完成报名宣传、赛前训练</w:t>
      </w:r>
      <w:r>
        <w:rPr>
          <w:rFonts w:ascii="楷体" w:eastAsia="楷体" w:hAnsi="楷体" w:cs="仿宋_GB2312" w:hint="eastAsia"/>
          <w:sz w:val="28"/>
          <w:szCs w:val="28"/>
        </w:rPr>
        <w:t>、</w:t>
      </w:r>
      <w:r w:rsidRPr="00ED2B1E">
        <w:rPr>
          <w:rFonts w:ascii="楷体" w:eastAsia="楷体" w:hAnsi="楷体" w:cs="仿宋_GB2312" w:hint="eastAsia"/>
          <w:sz w:val="28"/>
          <w:szCs w:val="28"/>
        </w:rPr>
        <w:t>辅导答疑、裁判担当等</w:t>
      </w:r>
      <w:r>
        <w:rPr>
          <w:rFonts w:ascii="楷体" w:eastAsia="楷体" w:hAnsi="楷体" w:cs="仿宋_GB2312" w:hint="eastAsia"/>
          <w:sz w:val="28"/>
          <w:szCs w:val="28"/>
        </w:rPr>
        <w:t>任务</w:t>
      </w:r>
      <w:r w:rsidRPr="00ED2B1E">
        <w:rPr>
          <w:rFonts w:ascii="楷体" w:eastAsia="楷体" w:hAnsi="楷体" w:cs="仿宋_GB2312" w:hint="eastAsia"/>
          <w:sz w:val="28"/>
          <w:szCs w:val="28"/>
        </w:rPr>
        <w:t>，培养了大学生的责任意识、团队合作的精神</w:t>
      </w:r>
      <w:r>
        <w:rPr>
          <w:rFonts w:ascii="楷体" w:eastAsia="楷体" w:hAnsi="楷体" w:cs="仿宋_GB2312" w:hint="eastAsia"/>
          <w:sz w:val="28"/>
          <w:szCs w:val="28"/>
        </w:rPr>
        <w:t>、</w:t>
      </w:r>
      <w:r w:rsidRPr="00ED2B1E">
        <w:rPr>
          <w:rFonts w:ascii="楷体" w:eastAsia="楷体" w:hAnsi="楷体" w:cs="仿宋_GB2312" w:hint="eastAsia"/>
          <w:sz w:val="28"/>
          <w:szCs w:val="28"/>
        </w:rPr>
        <w:t>组织协调</w:t>
      </w:r>
      <w:r>
        <w:rPr>
          <w:rFonts w:ascii="楷体" w:eastAsia="楷体" w:hAnsi="楷体" w:cs="仿宋_GB2312" w:hint="eastAsia"/>
          <w:sz w:val="28"/>
          <w:szCs w:val="28"/>
        </w:rPr>
        <w:t>的</w:t>
      </w:r>
      <w:r w:rsidRPr="00ED2B1E">
        <w:rPr>
          <w:rFonts w:ascii="楷体" w:eastAsia="楷体" w:hAnsi="楷体" w:cs="仿宋_GB2312" w:hint="eastAsia"/>
          <w:sz w:val="28"/>
          <w:szCs w:val="28"/>
        </w:rPr>
        <w:t>能力。</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3</w:t>
      </w:r>
      <w:r w:rsidRPr="00ED2B1E">
        <w:rPr>
          <w:rFonts w:ascii="楷体" w:eastAsia="楷体" w:hAnsi="楷体" w:cs="仿宋_GB2312" w:hint="eastAsia"/>
          <w:sz w:val="28"/>
          <w:szCs w:val="28"/>
        </w:rPr>
        <w:t>.</w:t>
      </w:r>
      <w:r>
        <w:rPr>
          <w:rFonts w:ascii="楷体" w:eastAsia="楷体" w:hAnsi="楷体" w:cs="仿宋_GB2312" w:hint="eastAsia"/>
          <w:sz w:val="28"/>
          <w:szCs w:val="28"/>
        </w:rPr>
        <w:t>师生</w:t>
      </w:r>
      <w:r w:rsidRPr="00ED2B1E">
        <w:rPr>
          <w:rFonts w:ascii="楷体" w:eastAsia="楷体" w:hAnsi="楷体" w:cs="仿宋_GB2312" w:hint="eastAsia"/>
          <w:sz w:val="28"/>
          <w:szCs w:val="28"/>
        </w:rPr>
        <w:t>积极参加各级各类竞赛，成绩喜人</w:t>
      </w:r>
    </w:p>
    <w:p w:rsidR="00DA6D51" w:rsidRPr="005A4C50"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lastRenderedPageBreak/>
        <w:t>高祥宝</w:t>
      </w:r>
      <w:proofErr w:type="gramStart"/>
      <w:r w:rsidRPr="00ED2B1E">
        <w:rPr>
          <w:rFonts w:ascii="楷体" w:eastAsia="楷体" w:hAnsi="楷体" w:cs="仿宋_GB2312" w:hint="eastAsia"/>
          <w:sz w:val="28"/>
          <w:szCs w:val="28"/>
        </w:rPr>
        <w:t>老师获</w:t>
      </w:r>
      <w:proofErr w:type="gramEnd"/>
      <w:r w:rsidRPr="00ED2B1E">
        <w:rPr>
          <w:rFonts w:ascii="楷体" w:eastAsia="楷体" w:hAnsi="楷体" w:cs="仿宋_GB2312" w:hint="eastAsia"/>
          <w:sz w:val="28"/>
          <w:szCs w:val="28"/>
        </w:rPr>
        <w:t xml:space="preserve">全国第三届经管类实验教学案例大赛优秀奖 1 项；曹刚和朱建方老师指导学生获“学创杯”大学生创业综合模拟大赛北京市决赛一等奖 3 项和全国总决赛二等奖1 </w:t>
      </w:r>
      <w:r>
        <w:rPr>
          <w:rFonts w:ascii="楷体" w:eastAsia="楷体" w:hAnsi="楷体" w:cs="仿宋_GB2312" w:hint="eastAsia"/>
          <w:sz w:val="28"/>
          <w:szCs w:val="28"/>
        </w:rPr>
        <w:t>项；</w:t>
      </w:r>
      <w:r>
        <w:rPr>
          <w:rFonts w:ascii="楷体" w:eastAsia="楷体" w:hAnsi="楷体" w:cs="仿宋_GB2312"/>
          <w:sz w:val="28"/>
          <w:szCs w:val="28"/>
        </w:rPr>
        <w:t>郭馨梅和曹刚指导学生获</w:t>
      </w:r>
      <w:r w:rsidRPr="00ED2B1E">
        <w:rPr>
          <w:rFonts w:ascii="楷体" w:eastAsia="楷体" w:hAnsi="楷体" w:cs="仿宋_GB2312" w:hint="eastAsia"/>
          <w:sz w:val="28"/>
          <w:szCs w:val="28"/>
        </w:rPr>
        <w:t xml:space="preserve">教育部第四届“互联网+”大学生创新创业大赛北京市比赛三等奖 3 </w:t>
      </w:r>
      <w:r>
        <w:rPr>
          <w:rFonts w:ascii="楷体" w:eastAsia="楷体" w:hAnsi="楷体" w:cs="仿宋_GB2312" w:hint="eastAsia"/>
          <w:sz w:val="28"/>
          <w:szCs w:val="28"/>
        </w:rPr>
        <w:t>项；</w:t>
      </w:r>
      <w:r>
        <w:rPr>
          <w:rFonts w:ascii="楷体" w:eastAsia="楷体" w:hAnsi="楷体" w:cs="仿宋_GB2312"/>
          <w:sz w:val="28"/>
          <w:szCs w:val="28"/>
        </w:rPr>
        <w:t>曹刚</w:t>
      </w:r>
      <w:r>
        <w:rPr>
          <w:rFonts w:ascii="楷体" w:eastAsia="楷体" w:hAnsi="楷体" w:cs="仿宋_GB2312" w:hint="eastAsia"/>
          <w:sz w:val="28"/>
          <w:szCs w:val="28"/>
        </w:rPr>
        <w:t>老师</w:t>
      </w:r>
      <w:r>
        <w:rPr>
          <w:rFonts w:ascii="楷体" w:eastAsia="楷体" w:hAnsi="楷体" w:cs="仿宋_GB2312"/>
          <w:sz w:val="28"/>
          <w:szCs w:val="28"/>
        </w:rPr>
        <w:t>指导学生获</w:t>
      </w:r>
      <w:r w:rsidRPr="00ED2B1E">
        <w:rPr>
          <w:rFonts w:ascii="楷体" w:eastAsia="楷体" w:hAnsi="楷体" w:cs="仿宋_GB2312" w:hint="eastAsia"/>
          <w:sz w:val="28"/>
          <w:szCs w:val="28"/>
        </w:rPr>
        <w:t>“创青春”首都大学生创业大赛银奖 1 项和铜奖 2 项；徐凤</w:t>
      </w:r>
      <w:r>
        <w:rPr>
          <w:rFonts w:ascii="楷体" w:eastAsia="楷体" w:hAnsi="楷体" w:cs="仿宋_GB2312" w:hint="eastAsia"/>
          <w:sz w:val="28"/>
          <w:szCs w:val="28"/>
        </w:rPr>
        <w:t>老师</w:t>
      </w:r>
      <w:r w:rsidRPr="00ED2B1E">
        <w:rPr>
          <w:rFonts w:ascii="楷体" w:eastAsia="楷体" w:hAnsi="楷体" w:cs="仿宋_GB2312" w:hint="eastAsia"/>
          <w:sz w:val="28"/>
          <w:szCs w:val="28"/>
        </w:rPr>
        <w:t>指导学生获第 17 届全国 MBA 培养院校企业竞争模拟大赛二等奖 1 项、第九届全国高等学校企业竞争模拟大赛三等奖 1 项、北京市高等学校企业竞争模拟大赛二等奖 1 项和三等奖 2 项；周付安和田</w:t>
      </w:r>
      <w:proofErr w:type="gramStart"/>
      <w:r w:rsidRPr="00ED2B1E">
        <w:rPr>
          <w:rFonts w:ascii="楷体" w:eastAsia="楷体" w:hAnsi="楷体" w:cs="仿宋_GB2312" w:hint="eastAsia"/>
          <w:sz w:val="28"/>
          <w:szCs w:val="28"/>
        </w:rPr>
        <w:t>芬老师</w:t>
      </w:r>
      <w:proofErr w:type="gramEnd"/>
      <w:r w:rsidRPr="00ED2B1E">
        <w:rPr>
          <w:rFonts w:ascii="楷体" w:eastAsia="楷体" w:hAnsi="楷体" w:cs="仿宋_GB2312" w:hint="eastAsia"/>
          <w:sz w:val="28"/>
          <w:szCs w:val="28"/>
        </w:rPr>
        <w:t>指导学生获“新道杯”全国大学生沙盘模拟经营大赛北京市决赛一等奖 1 项、全国总决赛二等奖 1 项；张元虹老师指导学生获北京市大学生管理会计应用决策大赛二等奖 1 项。</w:t>
      </w:r>
    </w:p>
    <w:p w:rsidR="00DA6D51" w:rsidRPr="00FA05EB" w:rsidRDefault="00DA6D51" w:rsidP="00DA6D51">
      <w:pPr>
        <w:ind w:firstLineChars="200" w:firstLine="560"/>
        <w:rPr>
          <w:rFonts w:ascii="黑体" w:eastAsia="黑体" w:hAnsi="黑体" w:cs="仿宋_GB2312"/>
          <w:sz w:val="28"/>
          <w:szCs w:val="28"/>
        </w:rPr>
      </w:pPr>
      <w:r w:rsidRPr="00FA05EB">
        <w:rPr>
          <w:rFonts w:ascii="黑体" w:eastAsia="黑体" w:hAnsi="黑体" w:cs="仿宋_GB2312" w:hint="eastAsia"/>
          <w:sz w:val="28"/>
          <w:szCs w:val="28"/>
        </w:rPr>
        <w:t>二、教学改革与科学研究</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（一）教学改革立项、进展、完成等情况</w:t>
      </w:r>
    </w:p>
    <w:p w:rsidR="00DA6D51" w:rsidRPr="00B97E4F"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组织申报各级各类教改项目，</w:t>
      </w:r>
      <w:r>
        <w:rPr>
          <w:rFonts w:ascii="楷体" w:eastAsia="楷体" w:hAnsi="楷体" w:cs="仿宋_GB2312" w:hint="eastAsia"/>
          <w:sz w:val="28"/>
          <w:szCs w:val="28"/>
        </w:rPr>
        <w:t>全年完成2项校级</w:t>
      </w:r>
      <w:r w:rsidRPr="00990C57">
        <w:rPr>
          <w:rFonts w:ascii="楷体" w:eastAsia="楷体" w:hAnsi="楷体" w:cs="仿宋_GB2312" w:hint="eastAsia"/>
          <w:sz w:val="28"/>
          <w:szCs w:val="28"/>
        </w:rPr>
        <w:t>教改课题</w:t>
      </w:r>
      <w:r>
        <w:rPr>
          <w:rFonts w:ascii="楷体" w:eastAsia="楷体" w:hAnsi="楷体" w:cs="仿宋_GB2312" w:hint="eastAsia"/>
          <w:sz w:val="28"/>
          <w:szCs w:val="28"/>
        </w:rPr>
        <w:t>、</w:t>
      </w:r>
      <w:r w:rsidRPr="00ED2B1E">
        <w:rPr>
          <w:rFonts w:ascii="楷体" w:eastAsia="楷体" w:hAnsi="楷体" w:cs="仿宋_GB2312" w:hint="eastAsia"/>
          <w:sz w:val="28"/>
          <w:szCs w:val="28"/>
        </w:rPr>
        <w:t>获批</w:t>
      </w:r>
      <w:r>
        <w:rPr>
          <w:rFonts w:ascii="楷体" w:eastAsia="楷体" w:hAnsi="楷体" w:cs="仿宋_GB2312" w:hint="eastAsia"/>
          <w:sz w:val="28"/>
          <w:szCs w:val="28"/>
        </w:rPr>
        <w:t>1</w:t>
      </w:r>
      <w:r w:rsidRPr="00ED2B1E">
        <w:rPr>
          <w:rFonts w:ascii="楷体" w:eastAsia="楷体" w:hAnsi="楷体" w:cs="仿宋_GB2312" w:hint="eastAsia"/>
          <w:sz w:val="28"/>
          <w:szCs w:val="28"/>
        </w:rPr>
        <w:t>项</w:t>
      </w:r>
      <w:r>
        <w:rPr>
          <w:rFonts w:ascii="楷体" w:eastAsia="楷体" w:hAnsi="楷体" w:cs="仿宋_GB2312" w:hint="eastAsia"/>
          <w:sz w:val="28"/>
          <w:szCs w:val="28"/>
        </w:rPr>
        <w:t>校级教改课题；完成了</w:t>
      </w:r>
      <w:r w:rsidRPr="00475754">
        <w:rPr>
          <w:rFonts w:ascii="楷体" w:eastAsia="楷体" w:hAnsi="楷体" w:cs="仿宋_GB2312" w:hint="eastAsia"/>
          <w:sz w:val="28"/>
          <w:szCs w:val="28"/>
        </w:rPr>
        <w:t>《2013-2015年北京高等学校教育教学改革立项结题项目选编》组稿</w:t>
      </w:r>
      <w:r>
        <w:rPr>
          <w:rFonts w:ascii="楷体" w:eastAsia="楷体" w:hAnsi="楷体" w:cs="仿宋_GB2312" w:hint="eastAsia"/>
          <w:sz w:val="28"/>
          <w:szCs w:val="28"/>
        </w:rPr>
        <w:t>任务。</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（二）科学研究等情况</w:t>
      </w:r>
    </w:p>
    <w:p w:rsidR="00DA6D51" w:rsidRDefault="00DA6D51" w:rsidP="00DA6D51">
      <w:pPr>
        <w:ind w:firstLineChars="200" w:firstLine="560"/>
        <w:rPr>
          <w:rFonts w:ascii="楷体" w:eastAsia="楷体" w:hAnsi="楷体" w:cs="仿宋_GB2312"/>
          <w:sz w:val="28"/>
          <w:szCs w:val="28"/>
        </w:rPr>
      </w:pPr>
      <w:r w:rsidRPr="00651E03">
        <w:rPr>
          <w:rFonts w:ascii="楷体" w:eastAsia="楷体" w:hAnsi="楷体" w:cs="仿宋_GB2312" w:hint="eastAsia"/>
          <w:sz w:val="28"/>
          <w:szCs w:val="28"/>
        </w:rPr>
        <w:t>专职和专业实验教师</w:t>
      </w:r>
      <w:r>
        <w:rPr>
          <w:rFonts w:ascii="楷体" w:eastAsia="楷体" w:hAnsi="楷体" w:cs="仿宋_GB2312" w:hint="eastAsia"/>
          <w:sz w:val="28"/>
          <w:szCs w:val="28"/>
        </w:rPr>
        <w:t>共</w:t>
      </w:r>
      <w:r w:rsidRPr="00651E03">
        <w:rPr>
          <w:rFonts w:ascii="楷体" w:eastAsia="楷体" w:hAnsi="楷体" w:cs="仿宋_GB2312" w:hint="eastAsia"/>
          <w:sz w:val="28"/>
          <w:szCs w:val="28"/>
        </w:rPr>
        <w:t>参与横纵向课题13 项，到账经费200.2万元；在国内外期刊上共发表</w:t>
      </w:r>
      <w:r>
        <w:rPr>
          <w:rFonts w:ascii="楷体" w:eastAsia="楷体" w:hAnsi="楷体" w:cs="仿宋_GB2312" w:hint="eastAsia"/>
          <w:sz w:val="28"/>
          <w:szCs w:val="28"/>
        </w:rPr>
        <w:t>（出版）</w:t>
      </w:r>
      <w:r w:rsidRPr="00651E03">
        <w:rPr>
          <w:rFonts w:ascii="楷体" w:eastAsia="楷体" w:hAnsi="楷体" w:cs="仿宋_GB2312" w:hint="eastAsia"/>
          <w:sz w:val="28"/>
          <w:szCs w:val="28"/>
        </w:rPr>
        <w:t>论文</w:t>
      </w:r>
      <w:r>
        <w:rPr>
          <w:rFonts w:ascii="楷体" w:eastAsia="楷体" w:hAnsi="楷体" w:cs="仿宋_GB2312" w:hint="eastAsia"/>
          <w:sz w:val="28"/>
          <w:szCs w:val="28"/>
        </w:rPr>
        <w:t>、专著</w:t>
      </w:r>
      <w:r w:rsidRPr="00651E03">
        <w:rPr>
          <w:rFonts w:ascii="楷体" w:eastAsia="楷体" w:hAnsi="楷体" w:cs="仿宋_GB2312" w:hint="eastAsia"/>
          <w:sz w:val="28"/>
          <w:szCs w:val="28"/>
        </w:rPr>
        <w:t>53篇</w:t>
      </w:r>
      <w:r>
        <w:rPr>
          <w:rFonts w:ascii="楷体" w:eastAsia="楷体" w:hAnsi="楷体" w:cs="仿宋_GB2312" w:hint="eastAsia"/>
          <w:sz w:val="28"/>
          <w:szCs w:val="28"/>
        </w:rPr>
        <w:t>（部）</w:t>
      </w:r>
      <w:r w:rsidRPr="00651E03">
        <w:rPr>
          <w:rFonts w:ascii="楷体" w:eastAsia="楷体" w:hAnsi="楷体" w:cs="仿宋_GB2312" w:hint="eastAsia"/>
          <w:sz w:val="28"/>
          <w:szCs w:val="28"/>
        </w:rPr>
        <w:t>。</w:t>
      </w:r>
      <w:r w:rsidRPr="00ED2B1E">
        <w:rPr>
          <w:rFonts w:ascii="楷体" w:eastAsia="楷体" w:hAnsi="楷体" w:cs="仿宋_GB2312" w:hint="eastAsia"/>
          <w:sz w:val="28"/>
          <w:szCs w:val="28"/>
        </w:rPr>
        <w:t xml:space="preserve"> </w:t>
      </w:r>
    </w:p>
    <w:p w:rsidR="00DA6D51" w:rsidRPr="00FA05EB" w:rsidRDefault="00DA6D51" w:rsidP="00DA6D51">
      <w:pPr>
        <w:ind w:firstLineChars="200" w:firstLine="560"/>
        <w:rPr>
          <w:rFonts w:ascii="黑体" w:eastAsia="黑体" w:hAnsi="黑体" w:cs="仿宋_GB2312"/>
          <w:sz w:val="28"/>
          <w:szCs w:val="28"/>
        </w:rPr>
      </w:pPr>
      <w:r w:rsidRPr="00FA05EB">
        <w:rPr>
          <w:rFonts w:ascii="黑体" w:eastAsia="黑体" w:hAnsi="黑体" w:cs="仿宋_GB2312" w:hint="eastAsia"/>
          <w:sz w:val="28"/>
          <w:szCs w:val="28"/>
        </w:rPr>
        <w:t>三、人才队伍建设</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（一）队伍建设基本情况</w:t>
      </w:r>
    </w:p>
    <w:p w:rsidR="00DA6D51"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lastRenderedPageBreak/>
        <w:t>2018年，</w:t>
      </w:r>
      <w:r>
        <w:rPr>
          <w:rFonts w:ascii="楷体" w:eastAsia="楷体" w:hAnsi="楷体" w:cs="仿宋_GB2312" w:hint="eastAsia"/>
          <w:sz w:val="28"/>
          <w:szCs w:val="28"/>
        </w:rPr>
        <w:t>中心</w:t>
      </w:r>
      <w:r w:rsidRPr="00ED2B1E">
        <w:rPr>
          <w:rFonts w:ascii="楷体" w:eastAsia="楷体" w:hAnsi="楷体" w:cs="仿宋_GB2312" w:hint="eastAsia"/>
          <w:sz w:val="28"/>
          <w:szCs w:val="28"/>
        </w:rPr>
        <w:t>共有专职</w:t>
      </w:r>
      <w:r>
        <w:rPr>
          <w:rFonts w:ascii="楷体" w:eastAsia="楷体" w:hAnsi="楷体" w:cs="仿宋_GB2312" w:hint="eastAsia"/>
          <w:sz w:val="28"/>
          <w:szCs w:val="28"/>
        </w:rPr>
        <w:t>和专业</w:t>
      </w:r>
      <w:r w:rsidRPr="00ED2B1E">
        <w:rPr>
          <w:rFonts w:ascii="楷体" w:eastAsia="楷体" w:hAnsi="楷体" w:cs="仿宋_GB2312" w:hint="eastAsia"/>
          <w:sz w:val="28"/>
          <w:szCs w:val="28"/>
        </w:rPr>
        <w:t>实验教师队伍</w:t>
      </w:r>
      <w:r>
        <w:rPr>
          <w:rFonts w:ascii="楷体" w:eastAsia="楷体" w:hAnsi="楷体" w:cs="仿宋_GB2312" w:hint="eastAsia"/>
          <w:sz w:val="28"/>
          <w:szCs w:val="28"/>
        </w:rPr>
        <w:t>55人，其中</w:t>
      </w:r>
      <w:r w:rsidRPr="00ED2B1E">
        <w:rPr>
          <w:rFonts w:ascii="楷体" w:eastAsia="楷体" w:hAnsi="楷体" w:cs="仿宋_GB2312" w:hint="eastAsia"/>
          <w:sz w:val="28"/>
          <w:szCs w:val="28"/>
        </w:rPr>
        <w:t>教授</w:t>
      </w:r>
      <w:r>
        <w:rPr>
          <w:rFonts w:ascii="楷体" w:eastAsia="楷体" w:hAnsi="楷体" w:cs="仿宋_GB2312" w:hint="eastAsia"/>
          <w:sz w:val="28"/>
          <w:szCs w:val="28"/>
        </w:rPr>
        <w:t>6</w:t>
      </w:r>
      <w:r w:rsidRPr="00ED2B1E">
        <w:rPr>
          <w:rFonts w:ascii="楷体" w:eastAsia="楷体" w:hAnsi="楷体" w:cs="仿宋_GB2312" w:hint="eastAsia"/>
          <w:sz w:val="28"/>
          <w:szCs w:val="28"/>
        </w:rPr>
        <w:t>人，副教授</w:t>
      </w:r>
      <w:r>
        <w:rPr>
          <w:rFonts w:ascii="楷体" w:eastAsia="楷体" w:hAnsi="楷体" w:cs="仿宋_GB2312" w:hint="eastAsia"/>
          <w:sz w:val="28"/>
          <w:szCs w:val="28"/>
        </w:rPr>
        <w:t>27</w:t>
      </w:r>
      <w:r w:rsidRPr="00ED2B1E">
        <w:rPr>
          <w:rFonts w:ascii="楷体" w:eastAsia="楷体" w:hAnsi="楷体" w:cs="仿宋_GB2312" w:hint="eastAsia"/>
          <w:sz w:val="28"/>
          <w:szCs w:val="28"/>
        </w:rPr>
        <w:t>人，讲师</w:t>
      </w:r>
      <w:r>
        <w:rPr>
          <w:rFonts w:ascii="楷体" w:eastAsia="楷体" w:hAnsi="楷体" w:cs="仿宋_GB2312" w:hint="eastAsia"/>
          <w:sz w:val="28"/>
          <w:szCs w:val="28"/>
        </w:rPr>
        <w:t>20</w:t>
      </w:r>
      <w:r w:rsidRPr="00ED2B1E">
        <w:rPr>
          <w:rFonts w:ascii="楷体" w:eastAsia="楷体" w:hAnsi="楷体" w:cs="仿宋_GB2312" w:hint="eastAsia"/>
          <w:sz w:val="28"/>
          <w:szCs w:val="28"/>
        </w:rPr>
        <w:t xml:space="preserve">人，高级实验师1人，助理研究员1人；博士 </w:t>
      </w:r>
      <w:r>
        <w:rPr>
          <w:rFonts w:ascii="楷体" w:eastAsia="楷体" w:hAnsi="楷体" w:cs="仿宋_GB2312" w:hint="eastAsia"/>
          <w:sz w:val="28"/>
          <w:szCs w:val="28"/>
        </w:rPr>
        <w:t>33人</w:t>
      </w:r>
      <w:r w:rsidRPr="00ED2B1E">
        <w:rPr>
          <w:rFonts w:ascii="楷体" w:eastAsia="楷体" w:hAnsi="楷体" w:cs="仿宋_GB2312" w:hint="eastAsia"/>
          <w:sz w:val="28"/>
          <w:szCs w:val="28"/>
        </w:rPr>
        <w:t>，硕士</w:t>
      </w:r>
      <w:r>
        <w:rPr>
          <w:rFonts w:ascii="楷体" w:eastAsia="楷体" w:hAnsi="楷体" w:cs="仿宋_GB2312" w:hint="eastAsia"/>
          <w:sz w:val="28"/>
          <w:szCs w:val="28"/>
        </w:rPr>
        <w:t>25 人</w:t>
      </w:r>
      <w:r w:rsidRPr="00ED2B1E">
        <w:rPr>
          <w:rFonts w:ascii="楷体" w:eastAsia="楷体" w:hAnsi="楷体" w:cs="仿宋_GB2312" w:hint="eastAsia"/>
          <w:sz w:val="28"/>
          <w:szCs w:val="28"/>
        </w:rPr>
        <w:t>，学士</w:t>
      </w:r>
      <w:r>
        <w:rPr>
          <w:rFonts w:ascii="楷体" w:eastAsia="楷体" w:hAnsi="楷体" w:cs="仿宋_GB2312" w:hint="eastAsia"/>
          <w:sz w:val="28"/>
          <w:szCs w:val="28"/>
        </w:rPr>
        <w:t>7人</w:t>
      </w:r>
      <w:r w:rsidRPr="00ED2B1E">
        <w:rPr>
          <w:rFonts w:ascii="楷体" w:eastAsia="楷体" w:hAnsi="楷体" w:cs="仿宋_GB2312" w:hint="eastAsia"/>
          <w:sz w:val="28"/>
          <w:szCs w:val="28"/>
        </w:rPr>
        <w:t>。</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（二）队伍建设的举措与取得的成绩</w:t>
      </w:r>
      <w:r>
        <w:rPr>
          <w:rFonts w:ascii="楷体" w:eastAsia="楷体" w:hAnsi="楷体" w:cs="仿宋_GB2312" w:hint="eastAsia"/>
          <w:sz w:val="28"/>
          <w:szCs w:val="28"/>
        </w:rPr>
        <w:t xml:space="preserve"> </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1.</w:t>
      </w:r>
      <w:r w:rsidRPr="00ED2B1E">
        <w:rPr>
          <w:rFonts w:ascii="楷体" w:eastAsia="楷体" w:hAnsi="楷体" w:cs="仿宋_GB2312" w:hint="eastAsia"/>
          <w:sz w:val="28"/>
          <w:szCs w:val="28"/>
        </w:rPr>
        <w:t>积极开展各类教学质量提升活动</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 xml:space="preserve">组织《经济管理综合实验》、《企业资源规划实践》、《创业教育》等三门必修课的集体备课与教案编写；组织校级网络视频优质课程和学校教改项目申报，各获 1 </w:t>
      </w:r>
      <w:proofErr w:type="gramStart"/>
      <w:r w:rsidRPr="00ED2B1E">
        <w:rPr>
          <w:rFonts w:ascii="楷体" w:eastAsia="楷体" w:hAnsi="楷体" w:cs="仿宋_GB2312" w:hint="eastAsia"/>
          <w:sz w:val="28"/>
          <w:szCs w:val="28"/>
        </w:rPr>
        <w:t>个</w:t>
      </w:r>
      <w:proofErr w:type="gramEnd"/>
      <w:r w:rsidRPr="00ED2B1E">
        <w:rPr>
          <w:rFonts w:ascii="楷体" w:eastAsia="楷体" w:hAnsi="楷体" w:cs="仿宋_GB2312" w:hint="eastAsia"/>
          <w:sz w:val="28"/>
          <w:szCs w:val="28"/>
        </w:rPr>
        <w:t>立项；组织 VBSE 综合实训平台和 ARE 企业运营实训平台的师资培训、ARE 与企业资源规划实践课程结合运用的教学观摩，为虚拟仿真实验项目的</w:t>
      </w:r>
      <w:proofErr w:type="gramStart"/>
      <w:r w:rsidRPr="00ED2B1E">
        <w:rPr>
          <w:rFonts w:ascii="楷体" w:eastAsia="楷体" w:hAnsi="楷体" w:cs="仿宋_GB2312" w:hint="eastAsia"/>
          <w:sz w:val="28"/>
          <w:szCs w:val="28"/>
        </w:rPr>
        <w:t>申报做</w:t>
      </w:r>
      <w:proofErr w:type="gramEnd"/>
      <w:r w:rsidRPr="00ED2B1E">
        <w:rPr>
          <w:rFonts w:ascii="楷体" w:eastAsia="楷体" w:hAnsi="楷体" w:cs="仿宋_GB2312" w:hint="eastAsia"/>
          <w:sz w:val="28"/>
          <w:szCs w:val="28"/>
        </w:rPr>
        <w:t>前期准备。</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sz w:val="28"/>
          <w:szCs w:val="28"/>
        </w:rPr>
        <w:t>2</w:t>
      </w:r>
      <w:r w:rsidRPr="00ED2B1E">
        <w:rPr>
          <w:rFonts w:ascii="楷体" w:eastAsia="楷体" w:hAnsi="楷体" w:cs="仿宋_GB2312" w:hint="eastAsia"/>
          <w:sz w:val="28"/>
          <w:szCs w:val="28"/>
        </w:rPr>
        <w:t xml:space="preserve">.以集体备课、问卷调查、座谈的方式掌握教学效果，督促教师提高教学水平 </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组织召开《创业教育》、《跨专业综合实验》和《ERP沙盘模拟经营》等必修课教师集体备课，分析问题、解决问题；利用《问卷星》及时搜集、反馈</w:t>
      </w:r>
      <w:r>
        <w:rPr>
          <w:rFonts w:ascii="楷体" w:eastAsia="楷体" w:hAnsi="楷体" w:cs="仿宋_GB2312" w:hint="eastAsia"/>
          <w:sz w:val="28"/>
          <w:szCs w:val="28"/>
        </w:rPr>
        <w:t>实验课程的教学效果和学生的期望；春秋季学期组织召开学生座谈会，</w:t>
      </w:r>
      <w:r w:rsidRPr="00ED2B1E">
        <w:rPr>
          <w:rFonts w:ascii="楷体" w:eastAsia="楷体" w:hAnsi="楷体" w:cs="仿宋_GB2312" w:hint="eastAsia"/>
          <w:sz w:val="28"/>
          <w:szCs w:val="28"/>
        </w:rPr>
        <w:t xml:space="preserve">督促教师提升教学能力、提高教学水平。 </w:t>
      </w:r>
    </w:p>
    <w:p w:rsidR="00DA6D51" w:rsidRPr="00ED2B1E" w:rsidRDefault="00DA6D51" w:rsidP="00DA6D51">
      <w:pPr>
        <w:ind w:firstLineChars="200" w:firstLine="560"/>
        <w:rPr>
          <w:rFonts w:ascii="楷体" w:eastAsia="楷体" w:hAnsi="楷体" w:cs="仿宋_GB2312"/>
          <w:sz w:val="28"/>
          <w:szCs w:val="28"/>
        </w:rPr>
      </w:pPr>
      <w:r>
        <w:rPr>
          <w:rFonts w:ascii="楷体" w:eastAsia="楷体" w:hAnsi="楷体" w:cs="仿宋_GB2312"/>
          <w:sz w:val="28"/>
          <w:szCs w:val="28"/>
        </w:rPr>
        <w:t>3</w:t>
      </w:r>
      <w:r w:rsidRPr="00ED2B1E">
        <w:rPr>
          <w:rFonts w:ascii="楷体" w:eastAsia="楷体" w:hAnsi="楷体" w:cs="仿宋_GB2312" w:hint="eastAsia"/>
          <w:sz w:val="28"/>
          <w:szCs w:val="28"/>
        </w:rPr>
        <w:t>.专职实验教师、专业教师和外聘教师通力合作，全面提升教学科研和管理服务的水平</w:t>
      </w:r>
    </w:p>
    <w:p w:rsidR="00DA6D51"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形成专职实验教师主讲全校必修和公选实验课、专业教师主讲专业实验课和外聘教师主讲突出行业特色的实验课的协作共赢的局面；组建科研团队，积极申报各级各类课题，以科学研究提升理论知识水平和教学能力的提高；创造条件促使实验教师融入学院的教学科研团</w:t>
      </w:r>
      <w:r w:rsidRPr="00ED2B1E">
        <w:rPr>
          <w:rFonts w:ascii="楷体" w:eastAsia="楷体" w:hAnsi="楷体" w:cs="仿宋_GB2312" w:hint="eastAsia"/>
          <w:sz w:val="28"/>
          <w:szCs w:val="28"/>
        </w:rPr>
        <w:lastRenderedPageBreak/>
        <w:t>队，承担学院理论课的教学任务，成为本科生和研究生的指导老师；积极引导实验教师和管理人员参加各个层次的对口学习与学术会议；总之，以各项举措保证了实验教学水平、科研能力的提升和实验教学管理的科学化、规范化。</w:t>
      </w:r>
    </w:p>
    <w:p w:rsidR="00DA6D51" w:rsidRPr="00FA05EB" w:rsidRDefault="00DA6D51" w:rsidP="00DA6D51">
      <w:pPr>
        <w:ind w:firstLineChars="200" w:firstLine="560"/>
        <w:rPr>
          <w:rFonts w:ascii="黑体" w:eastAsia="黑体" w:hAnsi="黑体" w:cs="仿宋_GB2312"/>
          <w:sz w:val="28"/>
          <w:szCs w:val="28"/>
        </w:rPr>
      </w:pPr>
      <w:r w:rsidRPr="00990C57">
        <w:rPr>
          <w:rFonts w:ascii="黑体" w:eastAsia="黑体" w:hAnsi="黑体" w:cs="仿宋_GB2312" w:hint="eastAsia"/>
          <w:sz w:val="28"/>
          <w:szCs w:val="28"/>
        </w:rPr>
        <w:t>四</w:t>
      </w:r>
      <w:r w:rsidRPr="00FA05EB">
        <w:rPr>
          <w:rFonts w:ascii="黑体" w:eastAsia="黑体" w:hAnsi="黑体" w:cs="仿宋_GB2312" w:hint="eastAsia"/>
          <w:sz w:val="28"/>
          <w:szCs w:val="28"/>
        </w:rPr>
        <w:t>、信息化建设、开放运行和示范辐射</w:t>
      </w:r>
    </w:p>
    <w:p w:rsidR="00DA6D51" w:rsidRDefault="00DA6D51" w:rsidP="00DA6D51">
      <w:pPr>
        <w:ind w:firstLineChars="100" w:firstLine="280"/>
        <w:rPr>
          <w:rFonts w:ascii="楷体" w:eastAsia="楷体" w:hAnsi="楷体" w:cs="仿宋_GB2312"/>
          <w:sz w:val="28"/>
          <w:szCs w:val="28"/>
        </w:rPr>
      </w:pPr>
      <w:r w:rsidRPr="00FA05EB">
        <w:rPr>
          <w:rFonts w:ascii="楷体" w:eastAsia="楷体" w:hAnsi="楷体" w:cs="仿宋_GB2312" w:hint="eastAsia"/>
          <w:sz w:val="28"/>
          <w:szCs w:val="28"/>
        </w:rPr>
        <w:t>（一）</w:t>
      </w:r>
      <w:r>
        <w:rPr>
          <w:rFonts w:ascii="楷体" w:eastAsia="楷体" w:hAnsi="楷体" w:cs="仿宋_GB2312" w:hint="eastAsia"/>
          <w:sz w:val="28"/>
          <w:szCs w:val="28"/>
        </w:rPr>
        <w:t>进一</w:t>
      </w:r>
      <w:r>
        <w:rPr>
          <w:rFonts w:ascii="楷体" w:eastAsia="楷体" w:hAnsi="楷体" w:cs="仿宋_GB2312"/>
          <w:sz w:val="28"/>
          <w:szCs w:val="28"/>
        </w:rPr>
        <w:t>步</w:t>
      </w:r>
      <w:r>
        <w:rPr>
          <w:rFonts w:ascii="楷体" w:eastAsia="楷体" w:hAnsi="楷体" w:cs="仿宋_GB2312" w:hint="eastAsia"/>
          <w:sz w:val="28"/>
          <w:szCs w:val="28"/>
        </w:rPr>
        <w:t>推进</w:t>
      </w:r>
      <w:r>
        <w:rPr>
          <w:rFonts w:ascii="楷体" w:eastAsia="楷体" w:hAnsi="楷体" w:cs="仿宋_GB2312"/>
          <w:sz w:val="28"/>
          <w:szCs w:val="28"/>
        </w:rPr>
        <w:t>信息化建设，</w:t>
      </w:r>
      <w:r>
        <w:rPr>
          <w:rFonts w:ascii="楷体" w:eastAsia="楷体" w:hAnsi="楷体" w:cs="仿宋_GB2312" w:hint="eastAsia"/>
          <w:sz w:val="28"/>
          <w:szCs w:val="28"/>
        </w:rPr>
        <w:t>强化智能管理</w:t>
      </w:r>
    </w:p>
    <w:p w:rsidR="00DA6D51" w:rsidRPr="00FA05EB" w:rsidRDefault="00DA6D51" w:rsidP="00DA6D51">
      <w:pPr>
        <w:ind w:firstLineChars="200" w:firstLine="560"/>
        <w:rPr>
          <w:rFonts w:ascii="楷体" w:eastAsia="楷体" w:hAnsi="楷体" w:cs="仿宋_GB2312"/>
          <w:sz w:val="28"/>
          <w:szCs w:val="28"/>
        </w:rPr>
      </w:pPr>
      <w:r w:rsidRPr="003B26A4">
        <w:rPr>
          <w:rFonts w:ascii="楷体" w:eastAsia="楷体" w:hAnsi="楷体" w:cs="仿宋_GB2312" w:hint="eastAsia"/>
          <w:sz w:val="28"/>
          <w:szCs w:val="28"/>
        </w:rPr>
        <w:t>在完成对</w:t>
      </w:r>
      <w:r>
        <w:rPr>
          <w:rFonts w:ascii="楷体" w:eastAsia="楷体" w:hAnsi="楷体" w:cs="仿宋_GB2312" w:hint="eastAsia"/>
          <w:sz w:val="28"/>
          <w:szCs w:val="28"/>
        </w:rPr>
        <w:t>所有</w:t>
      </w:r>
      <w:r w:rsidRPr="003B26A4">
        <w:rPr>
          <w:rFonts w:ascii="楷体" w:eastAsia="楷体" w:hAnsi="楷体" w:cs="仿宋_GB2312" w:hint="eastAsia"/>
          <w:sz w:val="28"/>
          <w:szCs w:val="28"/>
        </w:rPr>
        <w:t>PC终端的</w:t>
      </w:r>
      <w:r>
        <w:rPr>
          <w:rFonts w:ascii="楷体" w:eastAsia="楷体" w:hAnsi="楷体" w:cs="仿宋_GB2312" w:hint="eastAsia"/>
          <w:sz w:val="28"/>
          <w:szCs w:val="28"/>
        </w:rPr>
        <w:t>新</w:t>
      </w:r>
      <w:r w:rsidRPr="003B26A4">
        <w:rPr>
          <w:rFonts w:ascii="楷体" w:eastAsia="楷体" w:hAnsi="楷体" w:cs="仿宋_GB2312" w:hint="eastAsia"/>
          <w:sz w:val="28"/>
          <w:szCs w:val="28"/>
        </w:rPr>
        <w:t>网络配置后，积极与学校网络中心沟通</w:t>
      </w:r>
      <w:r>
        <w:rPr>
          <w:rFonts w:ascii="楷体" w:eastAsia="楷体" w:hAnsi="楷体" w:cs="仿宋_GB2312" w:hint="eastAsia"/>
          <w:sz w:val="28"/>
          <w:szCs w:val="28"/>
        </w:rPr>
        <w:t>，</w:t>
      </w:r>
      <w:r w:rsidRPr="003B26A4">
        <w:rPr>
          <w:rFonts w:ascii="楷体" w:eastAsia="楷体" w:hAnsi="楷体" w:cs="仿宋_GB2312" w:hint="eastAsia"/>
          <w:sz w:val="28"/>
          <w:szCs w:val="28"/>
        </w:rPr>
        <w:t>设计基于服务器管理的配置规划，以建立提高中心网络安全和管理效率的网络环境</w:t>
      </w:r>
      <w:r>
        <w:rPr>
          <w:rFonts w:ascii="楷体" w:eastAsia="楷体" w:hAnsi="楷体" w:cs="仿宋_GB2312" w:hint="eastAsia"/>
          <w:sz w:val="28"/>
          <w:szCs w:val="28"/>
        </w:rPr>
        <w:t>；</w:t>
      </w:r>
      <w:r w:rsidRPr="003B26A4">
        <w:rPr>
          <w:rFonts w:ascii="楷体" w:eastAsia="楷体" w:hAnsi="楷体" w:cs="仿宋_GB2312" w:hint="eastAsia"/>
          <w:sz w:val="28"/>
          <w:szCs w:val="28"/>
        </w:rPr>
        <w:t>采购安装并调试验收了机房 UPS不间断稳压电源设备</w:t>
      </w:r>
      <w:r>
        <w:rPr>
          <w:rFonts w:ascii="楷体" w:eastAsia="楷体" w:hAnsi="楷体" w:cs="仿宋_GB2312" w:hint="eastAsia"/>
          <w:sz w:val="28"/>
          <w:szCs w:val="28"/>
        </w:rPr>
        <w:t>；</w:t>
      </w:r>
      <w:r w:rsidRPr="003B26A4">
        <w:rPr>
          <w:rFonts w:ascii="楷体" w:eastAsia="楷体" w:hAnsi="楷体" w:cs="仿宋_GB2312" w:hint="eastAsia"/>
          <w:sz w:val="28"/>
          <w:szCs w:val="28"/>
        </w:rPr>
        <w:t>完成了实验教学云平台的实验室信息化、智能化建设任务。</w:t>
      </w:r>
      <w:r>
        <w:rPr>
          <w:rFonts w:ascii="楷体" w:eastAsia="楷体" w:hAnsi="楷体" w:cs="仿宋_GB2312" w:hint="eastAsia"/>
          <w:sz w:val="28"/>
          <w:szCs w:val="28"/>
        </w:rPr>
        <w:t xml:space="preserve"> </w:t>
      </w:r>
    </w:p>
    <w:p w:rsidR="00DA6D51" w:rsidRDefault="00DA6D51" w:rsidP="00DA6D51">
      <w:pPr>
        <w:ind w:firstLineChars="100" w:firstLine="280"/>
        <w:rPr>
          <w:rFonts w:ascii="楷体" w:eastAsia="楷体" w:hAnsi="楷体" w:cs="仿宋_GB2312"/>
          <w:sz w:val="28"/>
          <w:szCs w:val="28"/>
        </w:rPr>
      </w:pPr>
      <w:r w:rsidRPr="00FA05EB">
        <w:rPr>
          <w:rFonts w:ascii="楷体" w:eastAsia="楷体" w:hAnsi="楷体" w:cs="仿宋_GB2312" w:hint="eastAsia"/>
          <w:sz w:val="28"/>
          <w:szCs w:val="28"/>
        </w:rPr>
        <w:t>（二）</w:t>
      </w:r>
      <w:r>
        <w:rPr>
          <w:rFonts w:ascii="楷体" w:eastAsia="楷体" w:hAnsi="楷体" w:cs="仿宋_GB2312" w:hint="eastAsia"/>
          <w:sz w:val="28"/>
          <w:szCs w:val="28"/>
        </w:rPr>
        <w:t>实现教学</w:t>
      </w:r>
      <w:r>
        <w:rPr>
          <w:rFonts w:ascii="楷体" w:eastAsia="楷体" w:hAnsi="楷体" w:cs="仿宋_GB2312"/>
          <w:sz w:val="28"/>
          <w:szCs w:val="28"/>
        </w:rPr>
        <w:t>资源开放共享、安全运行</w:t>
      </w:r>
    </w:p>
    <w:p w:rsidR="00DA6D51" w:rsidRPr="00FA05EB" w:rsidRDefault="00DA6D51" w:rsidP="00DA6D51">
      <w:pPr>
        <w:ind w:firstLineChars="200" w:firstLine="560"/>
        <w:rPr>
          <w:rFonts w:ascii="楷体" w:eastAsia="楷体" w:hAnsi="楷体" w:cs="仿宋_GB2312"/>
          <w:sz w:val="28"/>
          <w:szCs w:val="28"/>
        </w:rPr>
      </w:pPr>
      <w:r w:rsidRPr="003B26A4">
        <w:rPr>
          <w:rFonts w:ascii="楷体" w:eastAsia="楷体" w:hAnsi="楷体" w:cs="仿宋_GB2312" w:hint="eastAsia"/>
          <w:sz w:val="28"/>
          <w:szCs w:val="28"/>
        </w:rPr>
        <w:t>良乡模拟法庭全年为学生活动开放46次； 104、335、336等实验室全年无条件对“学创杯”、“创新创业校园赛”、“ERP沙盘模拟模大赛”</w:t>
      </w:r>
      <w:r>
        <w:rPr>
          <w:rFonts w:ascii="楷体" w:eastAsia="楷体" w:hAnsi="楷体" w:cs="仿宋_GB2312" w:hint="eastAsia"/>
          <w:sz w:val="28"/>
          <w:szCs w:val="28"/>
        </w:rPr>
        <w:t>的</w:t>
      </w:r>
      <w:r w:rsidRPr="003B26A4">
        <w:rPr>
          <w:rFonts w:ascii="楷体" w:eastAsia="楷体" w:hAnsi="楷体" w:cs="仿宋_GB2312" w:hint="eastAsia"/>
          <w:sz w:val="28"/>
          <w:szCs w:val="28"/>
        </w:rPr>
        <w:t>参赛队员开放；航天桥351实验室为全校各部门提供会议服务50余次；353实验室每周为青年教师和研究生开放6天</w:t>
      </w:r>
      <w:r>
        <w:rPr>
          <w:rFonts w:ascii="楷体" w:eastAsia="楷体" w:hAnsi="楷体" w:cs="仿宋_GB2312" w:hint="eastAsia"/>
          <w:sz w:val="28"/>
          <w:szCs w:val="28"/>
        </w:rPr>
        <w:t>；</w:t>
      </w:r>
      <w:r w:rsidRPr="003B26A4">
        <w:rPr>
          <w:rFonts w:ascii="楷体" w:eastAsia="楷体" w:hAnsi="楷体" w:cs="仿宋_GB2312" w:hint="eastAsia"/>
          <w:sz w:val="28"/>
          <w:szCs w:val="28"/>
        </w:rPr>
        <w:t>通过虚拟桌面和虚拟服务器管理系统，将部分教学软件权限开放，使师生在校园内随时随地访问实验教学云平台及教学、竞赛软件，实现了实验教学资源的开放与共享。</w:t>
      </w:r>
    </w:p>
    <w:p w:rsidR="00DA6D51" w:rsidRDefault="00DA6D51" w:rsidP="00DA6D51">
      <w:pPr>
        <w:ind w:firstLineChars="200" w:firstLine="560"/>
        <w:rPr>
          <w:rFonts w:ascii="楷体" w:eastAsia="楷体" w:hAnsi="楷体" w:cs="仿宋_GB2312"/>
          <w:sz w:val="28"/>
          <w:szCs w:val="28"/>
        </w:rPr>
      </w:pPr>
      <w:r w:rsidRPr="00FA05EB">
        <w:rPr>
          <w:rFonts w:ascii="楷体" w:eastAsia="楷体" w:hAnsi="楷体" w:cs="仿宋_GB2312" w:hint="eastAsia"/>
          <w:sz w:val="28"/>
          <w:szCs w:val="28"/>
        </w:rPr>
        <w:t>（三）</w:t>
      </w:r>
      <w:r>
        <w:rPr>
          <w:rFonts w:ascii="楷体" w:eastAsia="楷体" w:hAnsi="楷体" w:cs="仿宋_GB2312" w:hint="eastAsia"/>
          <w:sz w:val="28"/>
          <w:szCs w:val="28"/>
        </w:rPr>
        <w:t>接待国</w:t>
      </w:r>
      <w:r>
        <w:rPr>
          <w:rFonts w:ascii="楷体" w:eastAsia="楷体" w:hAnsi="楷体" w:cs="仿宋_GB2312"/>
          <w:sz w:val="28"/>
          <w:szCs w:val="28"/>
        </w:rPr>
        <w:t>内外高校参观交流，发挥示范引领作用</w:t>
      </w:r>
    </w:p>
    <w:p w:rsidR="00DA6D51"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1.接待</w:t>
      </w:r>
      <w:r>
        <w:rPr>
          <w:rFonts w:ascii="楷体" w:eastAsia="楷体" w:hAnsi="楷体" w:cs="仿宋_GB2312"/>
          <w:sz w:val="28"/>
          <w:szCs w:val="28"/>
        </w:rPr>
        <w:t>国内外近</w:t>
      </w:r>
      <w:r>
        <w:rPr>
          <w:rFonts w:ascii="楷体" w:eastAsia="楷体" w:hAnsi="楷体" w:cs="仿宋_GB2312" w:hint="eastAsia"/>
          <w:sz w:val="28"/>
          <w:szCs w:val="28"/>
        </w:rPr>
        <w:t>50所</w:t>
      </w:r>
      <w:r>
        <w:rPr>
          <w:rFonts w:ascii="楷体" w:eastAsia="楷体" w:hAnsi="楷体" w:cs="仿宋_GB2312"/>
          <w:sz w:val="28"/>
          <w:szCs w:val="28"/>
        </w:rPr>
        <w:t>高校</w:t>
      </w:r>
      <w:r>
        <w:rPr>
          <w:rFonts w:ascii="楷体" w:eastAsia="楷体" w:hAnsi="楷体" w:cs="仿宋_GB2312" w:hint="eastAsia"/>
          <w:sz w:val="28"/>
          <w:szCs w:val="28"/>
        </w:rPr>
        <w:t>、300余</w:t>
      </w:r>
      <w:r>
        <w:rPr>
          <w:rFonts w:ascii="楷体" w:eastAsia="楷体" w:hAnsi="楷体" w:cs="仿宋_GB2312"/>
          <w:sz w:val="28"/>
          <w:szCs w:val="28"/>
        </w:rPr>
        <w:t>人次的参观</w:t>
      </w:r>
    </w:p>
    <w:p w:rsidR="00DA6D51"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全年接待包括</w:t>
      </w:r>
      <w:r w:rsidRPr="003B26A4">
        <w:rPr>
          <w:rFonts w:ascii="楷体" w:eastAsia="楷体" w:hAnsi="楷体" w:cs="仿宋_GB2312" w:hint="eastAsia"/>
          <w:sz w:val="28"/>
          <w:szCs w:val="28"/>
        </w:rPr>
        <w:t>美国大学考察团、烟台大学、中国农业大学、长春师范大学、天津中医药大学、天津外国语大学、山东农业大学、安徽</w:t>
      </w:r>
      <w:r w:rsidRPr="003B26A4">
        <w:rPr>
          <w:rFonts w:ascii="楷体" w:eastAsia="楷体" w:hAnsi="楷体" w:cs="仿宋_GB2312" w:hint="eastAsia"/>
          <w:sz w:val="28"/>
          <w:szCs w:val="28"/>
        </w:rPr>
        <w:lastRenderedPageBreak/>
        <w:t>财经大学、北京科技大学、天津师范大学、东北农业大学、上海商学院、山东财经大学在内的</w:t>
      </w:r>
      <w:r>
        <w:rPr>
          <w:rFonts w:ascii="楷体" w:eastAsia="楷体" w:hAnsi="楷体" w:cs="仿宋_GB2312"/>
          <w:sz w:val="28"/>
          <w:szCs w:val="28"/>
        </w:rPr>
        <w:t>50</w:t>
      </w:r>
      <w:r w:rsidRPr="003B26A4">
        <w:rPr>
          <w:rFonts w:ascii="楷体" w:eastAsia="楷体" w:hAnsi="楷体" w:cs="仿宋_GB2312" w:hint="eastAsia"/>
          <w:sz w:val="28"/>
          <w:szCs w:val="28"/>
        </w:rPr>
        <w:t>多所国内外高校约300 人次的参观交流。</w:t>
      </w:r>
    </w:p>
    <w:p w:rsidR="00DA6D51" w:rsidRDefault="00DA6D51" w:rsidP="00DA6D51">
      <w:pPr>
        <w:ind w:firstLineChars="200" w:firstLine="560"/>
        <w:rPr>
          <w:rFonts w:ascii="楷体" w:eastAsia="楷体" w:hAnsi="楷体" w:cs="仿宋_GB2312"/>
          <w:sz w:val="28"/>
          <w:szCs w:val="28"/>
        </w:rPr>
      </w:pPr>
      <w:r>
        <w:rPr>
          <w:rFonts w:ascii="楷体" w:eastAsia="楷体" w:hAnsi="楷体" w:cs="仿宋_GB2312" w:hint="eastAsia"/>
          <w:sz w:val="28"/>
          <w:szCs w:val="28"/>
        </w:rPr>
        <w:t>2.将</w:t>
      </w:r>
      <w:r>
        <w:rPr>
          <w:rFonts w:ascii="楷体" w:eastAsia="楷体" w:hAnsi="楷体" w:cs="仿宋_GB2312"/>
          <w:sz w:val="28"/>
          <w:szCs w:val="28"/>
        </w:rPr>
        <w:t>成功经验</w:t>
      </w:r>
      <w:r>
        <w:rPr>
          <w:rFonts w:ascii="楷体" w:eastAsia="楷体" w:hAnsi="楷体" w:cs="仿宋_GB2312" w:hint="eastAsia"/>
          <w:sz w:val="28"/>
          <w:szCs w:val="28"/>
        </w:rPr>
        <w:t>与</w:t>
      </w:r>
      <w:r>
        <w:rPr>
          <w:rFonts w:ascii="楷体" w:eastAsia="楷体" w:hAnsi="楷体" w:cs="仿宋_GB2312"/>
          <w:sz w:val="28"/>
          <w:szCs w:val="28"/>
        </w:rPr>
        <w:t>中西部高校</w:t>
      </w:r>
      <w:r>
        <w:rPr>
          <w:rFonts w:ascii="楷体" w:eastAsia="楷体" w:hAnsi="楷体" w:cs="仿宋_GB2312" w:hint="eastAsia"/>
          <w:sz w:val="28"/>
          <w:szCs w:val="28"/>
        </w:rPr>
        <w:t>分享</w:t>
      </w:r>
      <w:r>
        <w:rPr>
          <w:rFonts w:ascii="楷体" w:eastAsia="楷体" w:hAnsi="楷体" w:cs="仿宋_GB2312"/>
          <w:sz w:val="28"/>
          <w:szCs w:val="28"/>
        </w:rPr>
        <w:t>，帮助其</w:t>
      </w:r>
      <w:r>
        <w:rPr>
          <w:rFonts w:ascii="楷体" w:eastAsia="楷体" w:hAnsi="楷体" w:cs="仿宋_GB2312" w:hint="eastAsia"/>
          <w:sz w:val="28"/>
          <w:szCs w:val="28"/>
        </w:rPr>
        <w:t>完善</w:t>
      </w:r>
      <w:r>
        <w:rPr>
          <w:rFonts w:ascii="楷体" w:eastAsia="楷体" w:hAnsi="楷体" w:cs="仿宋_GB2312"/>
          <w:sz w:val="28"/>
          <w:szCs w:val="28"/>
        </w:rPr>
        <w:t>实验教学方案</w:t>
      </w:r>
    </w:p>
    <w:p w:rsidR="00DA6D51" w:rsidRPr="00FA05EB" w:rsidRDefault="00DA6D51" w:rsidP="00DA6D51">
      <w:pPr>
        <w:ind w:firstLineChars="200" w:firstLine="560"/>
        <w:rPr>
          <w:rFonts w:ascii="楷体" w:eastAsia="楷体" w:hAnsi="楷体" w:cs="仿宋_GB2312"/>
          <w:sz w:val="28"/>
          <w:szCs w:val="28"/>
        </w:rPr>
      </w:pPr>
      <w:r w:rsidRPr="003B26A4">
        <w:rPr>
          <w:rFonts w:ascii="楷体" w:eastAsia="楷体" w:hAnsi="楷体" w:cs="仿宋_GB2312" w:hint="eastAsia"/>
          <w:sz w:val="28"/>
          <w:szCs w:val="28"/>
        </w:rPr>
        <w:t>在实验室建设方面和创新创业教育改革方面，对重庆工商大学、</w:t>
      </w:r>
      <w:r>
        <w:rPr>
          <w:rFonts w:ascii="楷体" w:eastAsia="楷体" w:hAnsi="楷体" w:cs="仿宋_GB2312" w:hint="eastAsia"/>
          <w:sz w:val="28"/>
          <w:szCs w:val="28"/>
        </w:rPr>
        <w:t>广东</w:t>
      </w:r>
      <w:r>
        <w:rPr>
          <w:rFonts w:ascii="楷体" w:eastAsia="楷体" w:hAnsi="楷体" w:cs="仿宋_GB2312"/>
          <w:sz w:val="28"/>
          <w:szCs w:val="28"/>
        </w:rPr>
        <w:t>工商学院、</w:t>
      </w:r>
      <w:r w:rsidRPr="00A40143">
        <w:rPr>
          <w:rFonts w:ascii="楷体" w:eastAsia="楷体" w:hAnsi="楷体" w:cs="仿宋_GB2312" w:hint="eastAsia"/>
          <w:sz w:val="28"/>
          <w:szCs w:val="28"/>
        </w:rPr>
        <w:t>西安电子科技大学</w:t>
      </w:r>
      <w:r>
        <w:rPr>
          <w:rFonts w:ascii="楷体" w:eastAsia="楷体" w:hAnsi="楷体" w:cs="仿宋_GB2312" w:hint="eastAsia"/>
          <w:sz w:val="28"/>
          <w:szCs w:val="28"/>
        </w:rPr>
        <w:t>、</w:t>
      </w:r>
      <w:r w:rsidRPr="003B26A4">
        <w:rPr>
          <w:rFonts w:ascii="楷体" w:eastAsia="楷体" w:hAnsi="楷体" w:cs="仿宋_GB2312" w:hint="eastAsia"/>
          <w:sz w:val="28"/>
          <w:szCs w:val="28"/>
        </w:rPr>
        <w:t>四川旅游学院、</w:t>
      </w:r>
      <w:r w:rsidRPr="00A40143">
        <w:rPr>
          <w:rFonts w:ascii="楷体" w:eastAsia="楷体" w:hAnsi="楷体" w:cs="仿宋_GB2312" w:hint="eastAsia"/>
          <w:sz w:val="28"/>
          <w:szCs w:val="28"/>
        </w:rPr>
        <w:t>西安理工大学</w:t>
      </w:r>
      <w:r>
        <w:rPr>
          <w:rFonts w:ascii="楷体" w:eastAsia="楷体" w:hAnsi="楷体" w:cs="仿宋_GB2312" w:hint="eastAsia"/>
          <w:sz w:val="28"/>
          <w:szCs w:val="28"/>
        </w:rPr>
        <w:t>、</w:t>
      </w:r>
      <w:r w:rsidRPr="003B26A4">
        <w:rPr>
          <w:rFonts w:ascii="楷体" w:eastAsia="楷体" w:hAnsi="楷体" w:cs="仿宋_GB2312" w:hint="eastAsia"/>
          <w:sz w:val="28"/>
          <w:szCs w:val="28"/>
        </w:rPr>
        <w:t>西华师范大学、</w:t>
      </w:r>
      <w:r>
        <w:rPr>
          <w:rFonts w:ascii="楷体" w:eastAsia="楷体" w:hAnsi="楷体" w:cs="仿宋_GB2312" w:hint="eastAsia"/>
          <w:sz w:val="28"/>
          <w:szCs w:val="28"/>
        </w:rPr>
        <w:t>广西</w:t>
      </w:r>
      <w:r>
        <w:rPr>
          <w:rFonts w:ascii="楷体" w:eastAsia="楷体" w:hAnsi="楷体" w:cs="仿宋_GB2312"/>
          <w:sz w:val="28"/>
          <w:szCs w:val="28"/>
        </w:rPr>
        <w:t>财经学院、</w:t>
      </w:r>
      <w:r w:rsidRPr="003B26A4">
        <w:rPr>
          <w:rFonts w:ascii="楷体" w:eastAsia="楷体" w:hAnsi="楷体" w:cs="仿宋_GB2312" w:hint="eastAsia"/>
          <w:sz w:val="28"/>
          <w:szCs w:val="28"/>
        </w:rPr>
        <w:t>、云南经济管理学院</w:t>
      </w:r>
      <w:r>
        <w:rPr>
          <w:rFonts w:ascii="楷体" w:eastAsia="楷体" w:hAnsi="楷体" w:cs="仿宋_GB2312" w:hint="eastAsia"/>
          <w:sz w:val="28"/>
          <w:szCs w:val="28"/>
        </w:rPr>
        <w:t>、</w:t>
      </w:r>
      <w:r w:rsidRPr="003B26A4">
        <w:rPr>
          <w:rFonts w:ascii="楷体" w:eastAsia="楷体" w:hAnsi="楷体" w:cs="仿宋_GB2312" w:hint="eastAsia"/>
          <w:sz w:val="28"/>
          <w:szCs w:val="28"/>
        </w:rPr>
        <w:t>华南农业大学等高校提供了经验借鉴和专门指导。</w:t>
      </w:r>
    </w:p>
    <w:p w:rsidR="00DA6D51" w:rsidRPr="00FA05EB" w:rsidRDefault="00DA6D51" w:rsidP="00DA6D51">
      <w:pPr>
        <w:ind w:firstLineChars="200" w:firstLine="560"/>
        <w:rPr>
          <w:rFonts w:ascii="黑体" w:eastAsia="黑体" w:hAnsi="黑体" w:cs="仿宋_GB2312"/>
          <w:color w:val="000000"/>
          <w:sz w:val="28"/>
          <w:szCs w:val="28"/>
        </w:rPr>
      </w:pPr>
      <w:r w:rsidRPr="00FA05EB">
        <w:rPr>
          <w:rFonts w:ascii="黑体" w:eastAsia="黑体" w:hAnsi="黑体" w:cs="仿宋_GB2312" w:hint="eastAsia"/>
          <w:sz w:val="28"/>
          <w:szCs w:val="28"/>
        </w:rPr>
        <w:t>五、</w:t>
      </w:r>
      <w:r w:rsidRPr="00FA05EB">
        <w:rPr>
          <w:rFonts w:ascii="黑体" w:eastAsia="黑体" w:hAnsi="黑体" w:cs="仿宋_GB2312" w:hint="eastAsia"/>
          <w:color w:val="000000"/>
          <w:sz w:val="28"/>
          <w:szCs w:val="28"/>
        </w:rPr>
        <w:t>示范中心大事记</w:t>
      </w:r>
    </w:p>
    <w:p w:rsidR="00DA6D51" w:rsidRDefault="00DA6D51" w:rsidP="00DA6D51">
      <w:pPr>
        <w:ind w:firstLineChars="200" w:firstLine="560"/>
        <w:rPr>
          <w:rFonts w:ascii="楷体" w:eastAsia="楷体" w:hAnsi="楷体" w:cs="仿宋_GB2312"/>
          <w:color w:val="000000"/>
          <w:sz w:val="28"/>
          <w:szCs w:val="28"/>
        </w:rPr>
      </w:pPr>
      <w:r>
        <w:rPr>
          <w:rFonts w:ascii="楷体" w:eastAsia="楷体" w:hAnsi="楷体" w:cs="仿宋_GB2312" w:hint="eastAsia"/>
          <w:color w:val="000000"/>
          <w:sz w:val="28"/>
          <w:szCs w:val="28"/>
        </w:rPr>
        <w:t>12月28日</w:t>
      </w:r>
      <w:r>
        <w:rPr>
          <w:rFonts w:ascii="楷体" w:eastAsia="楷体" w:hAnsi="楷体" w:cs="仿宋_GB2312"/>
          <w:color w:val="000000"/>
          <w:sz w:val="28"/>
          <w:szCs w:val="28"/>
        </w:rPr>
        <w:t>，</w:t>
      </w:r>
      <w:r>
        <w:rPr>
          <w:rFonts w:ascii="楷体" w:eastAsia="楷体" w:hAnsi="楷体" w:cs="仿宋_GB2312" w:hint="eastAsia"/>
          <w:color w:val="000000"/>
          <w:sz w:val="28"/>
          <w:szCs w:val="28"/>
        </w:rPr>
        <w:t>山</w:t>
      </w:r>
      <w:r>
        <w:rPr>
          <w:rFonts w:ascii="楷体" w:eastAsia="楷体" w:hAnsi="楷体" w:cs="仿宋_GB2312"/>
          <w:color w:val="000000"/>
          <w:sz w:val="28"/>
          <w:szCs w:val="28"/>
        </w:rPr>
        <w:t>东</w:t>
      </w:r>
      <w:r>
        <w:rPr>
          <w:rFonts w:ascii="楷体" w:eastAsia="楷体" w:hAnsi="楷体" w:cs="仿宋_GB2312" w:hint="eastAsia"/>
          <w:color w:val="000000"/>
          <w:sz w:val="28"/>
          <w:szCs w:val="28"/>
        </w:rPr>
        <w:t>财</w:t>
      </w:r>
      <w:r>
        <w:rPr>
          <w:rFonts w:ascii="楷体" w:eastAsia="楷体" w:hAnsi="楷体" w:cs="仿宋_GB2312"/>
          <w:color w:val="000000"/>
          <w:sz w:val="28"/>
          <w:szCs w:val="28"/>
        </w:rPr>
        <w:t>经大学实验教学中心</w:t>
      </w:r>
      <w:r>
        <w:rPr>
          <w:rFonts w:ascii="楷体" w:eastAsia="楷体" w:hAnsi="楷体" w:cs="仿宋_GB2312" w:hint="eastAsia"/>
          <w:color w:val="000000"/>
          <w:sz w:val="28"/>
          <w:szCs w:val="28"/>
        </w:rPr>
        <w:t>李</w:t>
      </w:r>
      <w:r>
        <w:rPr>
          <w:rFonts w:ascii="楷体" w:eastAsia="楷体" w:hAnsi="楷体" w:cs="仿宋_GB2312"/>
          <w:color w:val="000000"/>
          <w:sz w:val="28"/>
          <w:szCs w:val="28"/>
        </w:rPr>
        <w:t>斌副主任</w:t>
      </w:r>
      <w:r>
        <w:rPr>
          <w:rFonts w:ascii="楷体" w:eastAsia="楷体" w:hAnsi="楷体" w:cs="仿宋_GB2312" w:hint="eastAsia"/>
          <w:color w:val="000000"/>
          <w:sz w:val="28"/>
          <w:szCs w:val="28"/>
        </w:rPr>
        <w:t>等</w:t>
      </w:r>
      <w:r>
        <w:rPr>
          <w:rFonts w:ascii="楷体" w:eastAsia="楷体" w:hAnsi="楷体" w:cs="仿宋_GB2312"/>
          <w:color w:val="000000"/>
          <w:sz w:val="28"/>
          <w:szCs w:val="28"/>
        </w:rPr>
        <w:t>一行</w:t>
      </w:r>
      <w:r>
        <w:rPr>
          <w:rFonts w:ascii="楷体" w:eastAsia="楷体" w:hAnsi="楷体" w:cs="仿宋_GB2312" w:hint="eastAsia"/>
          <w:color w:val="000000"/>
          <w:sz w:val="28"/>
          <w:szCs w:val="28"/>
        </w:rPr>
        <w:t>4人</w:t>
      </w:r>
      <w:r>
        <w:rPr>
          <w:rFonts w:ascii="楷体" w:eastAsia="楷体" w:hAnsi="楷体" w:cs="仿宋_GB2312"/>
          <w:color w:val="000000"/>
          <w:sz w:val="28"/>
          <w:szCs w:val="28"/>
        </w:rPr>
        <w:t>来中心参观。</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12月4日，云南经济管理学院国际商学院院长、现代供应链研究院院长李严锋一行6人来中心参观考察。</w:t>
      </w:r>
    </w:p>
    <w:p w:rsidR="00DA6D51" w:rsidRPr="003B26A4" w:rsidRDefault="00DA6D51" w:rsidP="00DA6D51">
      <w:pPr>
        <w:ind w:leftChars="117" w:left="281" w:firstLineChars="100" w:firstLine="28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11月</w:t>
      </w:r>
      <w:r>
        <w:rPr>
          <w:rFonts w:ascii="楷体" w:eastAsia="楷体" w:hAnsi="楷体" w:cs="仿宋_GB2312" w:hint="eastAsia"/>
          <w:color w:val="000000"/>
          <w:sz w:val="28"/>
          <w:szCs w:val="28"/>
        </w:rPr>
        <w:t>23-</w:t>
      </w:r>
      <w:r w:rsidRPr="003B26A4">
        <w:rPr>
          <w:rFonts w:ascii="楷体" w:eastAsia="楷体" w:hAnsi="楷体" w:cs="仿宋_GB2312" w:hint="eastAsia"/>
          <w:color w:val="000000"/>
          <w:sz w:val="28"/>
          <w:szCs w:val="28"/>
        </w:rPr>
        <w:t>24日，</w:t>
      </w:r>
      <w:r>
        <w:rPr>
          <w:rFonts w:ascii="楷体" w:eastAsia="楷体" w:hAnsi="楷体" w:cs="仿宋_GB2312" w:hint="eastAsia"/>
          <w:color w:val="000000"/>
          <w:sz w:val="28"/>
          <w:szCs w:val="28"/>
        </w:rPr>
        <w:t>举办</w:t>
      </w:r>
      <w:r w:rsidRPr="003B26A4">
        <w:rPr>
          <w:rFonts w:ascii="楷体" w:eastAsia="楷体" w:hAnsi="楷体" w:cs="仿宋_GB2312" w:hint="eastAsia"/>
          <w:color w:val="000000"/>
          <w:sz w:val="28"/>
          <w:szCs w:val="28"/>
        </w:rPr>
        <w:t>第六届ERP沙盘模拟经营</w:t>
      </w:r>
      <w:proofErr w:type="gramStart"/>
      <w:r w:rsidRPr="003B26A4">
        <w:rPr>
          <w:rFonts w:ascii="楷体" w:eastAsia="楷体" w:hAnsi="楷体" w:cs="仿宋_GB2312" w:hint="eastAsia"/>
          <w:color w:val="000000"/>
          <w:sz w:val="28"/>
          <w:szCs w:val="28"/>
        </w:rPr>
        <w:t>校园赛</w:t>
      </w:r>
      <w:proofErr w:type="gramEnd"/>
      <w:r>
        <w:rPr>
          <w:rFonts w:ascii="楷体" w:eastAsia="楷体" w:hAnsi="楷体" w:cs="仿宋_GB2312" w:hint="eastAsia"/>
          <w:color w:val="000000"/>
          <w:sz w:val="28"/>
          <w:szCs w:val="28"/>
        </w:rPr>
        <w:t>及</w:t>
      </w:r>
      <w:r w:rsidRPr="003B26A4">
        <w:rPr>
          <w:rFonts w:ascii="楷体" w:eastAsia="楷体" w:hAnsi="楷体" w:cs="仿宋_GB2312" w:hint="eastAsia"/>
          <w:color w:val="000000"/>
          <w:sz w:val="28"/>
          <w:szCs w:val="28"/>
        </w:rPr>
        <w:t>颁奖会</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经济学院、商学院、计信学院等全校十个学院的120支队伍、522名同学报名参加，天津工业大学MECLUB俱乐部队也慕名前来参赛，为</w:t>
      </w:r>
      <w:r>
        <w:rPr>
          <w:rFonts w:ascii="楷体" w:eastAsia="楷体" w:hAnsi="楷体" w:cs="仿宋_GB2312" w:hint="eastAsia"/>
          <w:color w:val="000000"/>
          <w:sz w:val="28"/>
          <w:szCs w:val="28"/>
        </w:rPr>
        <w:t>6</w:t>
      </w:r>
      <w:r w:rsidRPr="003B26A4">
        <w:rPr>
          <w:rFonts w:ascii="楷体" w:eastAsia="楷体" w:hAnsi="楷体" w:cs="仿宋_GB2312" w:hint="eastAsia"/>
          <w:color w:val="000000"/>
          <w:sz w:val="28"/>
          <w:szCs w:val="28"/>
        </w:rPr>
        <w:t>年来规模最大的一次。</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11月9</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11日，</w:t>
      </w:r>
      <w:r>
        <w:rPr>
          <w:rFonts w:ascii="楷体" w:eastAsia="楷体" w:hAnsi="楷体" w:cs="仿宋_GB2312" w:hint="eastAsia"/>
          <w:color w:val="000000"/>
          <w:sz w:val="28"/>
          <w:szCs w:val="28"/>
        </w:rPr>
        <w:t>中心</w:t>
      </w:r>
      <w:r w:rsidRPr="003B26A4">
        <w:rPr>
          <w:rFonts w:ascii="楷体" w:eastAsia="楷体" w:hAnsi="楷体" w:cs="仿宋_GB2312" w:hint="eastAsia"/>
          <w:color w:val="000000"/>
          <w:sz w:val="28"/>
          <w:szCs w:val="28"/>
        </w:rPr>
        <w:t>周付安、田芬老师指导的学校代表队</w:t>
      </w:r>
      <w:r>
        <w:rPr>
          <w:rFonts w:ascii="楷体" w:eastAsia="楷体" w:hAnsi="楷体" w:cs="仿宋_GB2312" w:hint="eastAsia"/>
          <w:color w:val="000000"/>
          <w:sz w:val="28"/>
          <w:szCs w:val="28"/>
        </w:rPr>
        <w:t>获</w:t>
      </w:r>
      <w:r w:rsidRPr="003B26A4">
        <w:rPr>
          <w:rFonts w:ascii="楷体" w:eastAsia="楷体" w:hAnsi="楷体" w:cs="仿宋_GB2312" w:hint="eastAsia"/>
          <w:color w:val="000000"/>
          <w:sz w:val="28"/>
          <w:szCs w:val="28"/>
        </w:rPr>
        <w:t>第十四届“新道杯”全国大学生企业模拟经营大赛（本科组）总决赛二等奖</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全国127所高校的130支队伍</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800余名师生参加了比赛。</w:t>
      </w:r>
      <w:r>
        <w:rPr>
          <w:rFonts w:ascii="楷体" w:eastAsia="楷体" w:hAnsi="楷体" w:cs="仿宋_GB2312" w:hint="eastAsia"/>
          <w:color w:val="000000"/>
          <w:sz w:val="28"/>
          <w:szCs w:val="28"/>
        </w:rPr>
        <w:t xml:space="preserve"> </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11月5日上午，全体教师观摩了周付安老师将ARE</w:t>
      </w:r>
      <w:r>
        <w:rPr>
          <w:rFonts w:ascii="楷体" w:eastAsia="楷体" w:hAnsi="楷体" w:cs="仿宋_GB2312" w:hint="eastAsia"/>
          <w:color w:val="000000"/>
          <w:sz w:val="28"/>
          <w:szCs w:val="28"/>
        </w:rPr>
        <w:t>实</w:t>
      </w:r>
      <w:r>
        <w:rPr>
          <w:rFonts w:ascii="楷体" w:eastAsia="楷体" w:hAnsi="楷体" w:cs="仿宋_GB2312"/>
          <w:color w:val="000000"/>
          <w:sz w:val="28"/>
          <w:szCs w:val="28"/>
        </w:rPr>
        <w:t>训平台</w:t>
      </w:r>
      <w:r w:rsidRPr="003B26A4">
        <w:rPr>
          <w:rFonts w:ascii="楷体" w:eastAsia="楷体" w:hAnsi="楷体" w:cs="仿宋_GB2312" w:hint="eastAsia"/>
          <w:color w:val="000000"/>
          <w:sz w:val="28"/>
          <w:szCs w:val="28"/>
        </w:rPr>
        <w:t>应</w:t>
      </w:r>
      <w:r>
        <w:rPr>
          <w:rFonts w:ascii="楷体" w:eastAsia="楷体" w:hAnsi="楷体" w:cs="仿宋_GB2312" w:hint="eastAsia"/>
          <w:color w:val="000000"/>
          <w:sz w:val="28"/>
          <w:szCs w:val="28"/>
        </w:rPr>
        <w:t>用于《企业资源规划实践》</w:t>
      </w:r>
      <w:r w:rsidRPr="003B26A4">
        <w:rPr>
          <w:rFonts w:ascii="楷体" w:eastAsia="楷体" w:hAnsi="楷体" w:cs="仿宋_GB2312" w:hint="eastAsia"/>
          <w:color w:val="000000"/>
          <w:sz w:val="28"/>
          <w:szCs w:val="28"/>
        </w:rPr>
        <w:t>的现场教学。</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10月15日，西华师范大学商学院院长孙加秀、副院长戴彬和实</w:t>
      </w:r>
      <w:r w:rsidRPr="003B26A4">
        <w:rPr>
          <w:rFonts w:ascii="楷体" w:eastAsia="楷体" w:hAnsi="楷体" w:cs="仿宋_GB2312" w:hint="eastAsia"/>
          <w:color w:val="000000"/>
          <w:sz w:val="28"/>
          <w:szCs w:val="28"/>
        </w:rPr>
        <w:lastRenderedPageBreak/>
        <w:t>验中心主任黄鹂一行</w:t>
      </w:r>
      <w:r>
        <w:rPr>
          <w:rFonts w:ascii="楷体" w:eastAsia="楷体" w:hAnsi="楷体" w:cs="仿宋_GB2312" w:hint="eastAsia"/>
          <w:color w:val="000000"/>
          <w:sz w:val="28"/>
          <w:szCs w:val="28"/>
        </w:rPr>
        <w:t>3</w:t>
      </w:r>
      <w:r w:rsidRPr="003B26A4">
        <w:rPr>
          <w:rFonts w:ascii="楷体" w:eastAsia="楷体" w:hAnsi="楷体" w:cs="仿宋_GB2312" w:hint="eastAsia"/>
          <w:color w:val="000000"/>
          <w:sz w:val="28"/>
          <w:szCs w:val="28"/>
        </w:rPr>
        <w:t>人来中心考察参观。</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10月12日至14日，</w:t>
      </w:r>
      <w:r>
        <w:rPr>
          <w:rFonts w:ascii="楷体" w:eastAsia="楷体" w:hAnsi="楷体" w:cs="仿宋_GB2312" w:hint="eastAsia"/>
          <w:color w:val="000000"/>
          <w:sz w:val="28"/>
          <w:szCs w:val="28"/>
        </w:rPr>
        <w:t>中心</w:t>
      </w:r>
      <w:r w:rsidRPr="003B26A4">
        <w:rPr>
          <w:rFonts w:ascii="楷体" w:eastAsia="楷体" w:hAnsi="楷体" w:cs="仿宋_GB2312" w:hint="eastAsia"/>
          <w:color w:val="000000"/>
          <w:sz w:val="28"/>
          <w:szCs w:val="28"/>
        </w:rPr>
        <w:t>曹刚、朱建方老师指导的代表队荣获</w:t>
      </w:r>
      <w:r>
        <w:rPr>
          <w:rFonts w:ascii="楷体" w:eastAsia="楷体" w:hAnsi="楷体" w:cs="仿宋_GB2312" w:hint="eastAsia"/>
          <w:color w:val="000000"/>
          <w:sz w:val="28"/>
          <w:szCs w:val="28"/>
        </w:rPr>
        <w:t>第</w:t>
      </w:r>
      <w:r>
        <w:rPr>
          <w:rFonts w:ascii="楷体" w:eastAsia="楷体" w:hAnsi="楷体" w:cs="仿宋_GB2312"/>
          <w:color w:val="000000"/>
          <w:sz w:val="28"/>
          <w:szCs w:val="28"/>
        </w:rPr>
        <w:t>五届</w:t>
      </w:r>
      <w:r w:rsidRPr="003B26A4">
        <w:rPr>
          <w:rFonts w:ascii="楷体" w:eastAsia="楷体" w:hAnsi="楷体" w:cs="仿宋_GB2312" w:hint="eastAsia"/>
          <w:color w:val="000000"/>
          <w:sz w:val="28"/>
          <w:szCs w:val="28"/>
        </w:rPr>
        <w:t>“学创杯”2018大学生创业综合模拟大赛全国总决赛二等奖</w:t>
      </w:r>
      <w:r>
        <w:rPr>
          <w:rFonts w:ascii="楷体" w:eastAsia="楷体" w:hAnsi="楷体" w:cs="仿宋_GB2312" w:hint="eastAsia"/>
          <w:color w:val="000000"/>
          <w:sz w:val="28"/>
          <w:szCs w:val="28"/>
        </w:rPr>
        <w:t>并参加了</w:t>
      </w:r>
      <w:r w:rsidRPr="003B26A4">
        <w:rPr>
          <w:rFonts w:ascii="楷体" w:eastAsia="楷体" w:hAnsi="楷体" w:cs="仿宋_GB2312" w:hint="eastAsia"/>
          <w:color w:val="000000"/>
          <w:sz w:val="28"/>
          <w:szCs w:val="28"/>
        </w:rPr>
        <w:t>全国高校创新创业实践教学研讨会。</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7月10</w:t>
      </w:r>
      <w:r>
        <w:rPr>
          <w:rFonts w:ascii="楷体" w:eastAsia="楷体" w:hAnsi="楷体" w:cs="仿宋_GB2312" w:hint="eastAsia"/>
          <w:color w:val="000000"/>
          <w:sz w:val="28"/>
          <w:szCs w:val="28"/>
        </w:rPr>
        <w:t>日，</w:t>
      </w:r>
      <w:r w:rsidRPr="003B26A4">
        <w:rPr>
          <w:rFonts w:ascii="楷体" w:eastAsia="楷体" w:hAnsi="楷体" w:cs="仿宋_GB2312" w:hint="eastAsia"/>
          <w:color w:val="000000"/>
          <w:sz w:val="28"/>
          <w:szCs w:val="28"/>
        </w:rPr>
        <w:t>对全体专职实验教师进行了ARE</w:t>
      </w:r>
      <w:r>
        <w:rPr>
          <w:rFonts w:ascii="楷体" w:eastAsia="楷体" w:hAnsi="楷体" w:cs="仿宋_GB2312" w:hint="eastAsia"/>
          <w:color w:val="000000"/>
          <w:sz w:val="28"/>
          <w:szCs w:val="28"/>
        </w:rPr>
        <w:t>综合实训平台使用</w:t>
      </w:r>
      <w:r w:rsidRPr="003B26A4">
        <w:rPr>
          <w:rFonts w:ascii="楷体" w:eastAsia="楷体" w:hAnsi="楷体" w:cs="仿宋_GB2312" w:hint="eastAsia"/>
          <w:color w:val="000000"/>
          <w:sz w:val="28"/>
          <w:szCs w:val="28"/>
        </w:rPr>
        <w:t>培训。</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6月25日上午，美国宾夕法尼亚大学、康奈尔大学、硅谷卡内基梅隆大学和犹他大学等24所高校代表团一行28人参观了中心。</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6月8日，天津师范大学管理学院教学副院长刘冰</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会计系主任史云鹏、信管系主任刘春茂一行十余人人来中心参观交流。</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6月6日，中心曹刚、朱建方老师指导的学校3支代表队</w:t>
      </w:r>
      <w:r>
        <w:rPr>
          <w:rFonts w:ascii="楷体" w:eastAsia="楷体" w:hAnsi="楷体" w:cs="仿宋_GB2312" w:hint="eastAsia"/>
          <w:color w:val="000000"/>
          <w:sz w:val="28"/>
          <w:szCs w:val="28"/>
        </w:rPr>
        <w:t>均</w:t>
      </w:r>
      <w:r w:rsidRPr="003B26A4">
        <w:rPr>
          <w:rFonts w:ascii="楷体" w:eastAsia="楷体" w:hAnsi="楷体" w:cs="仿宋_GB2312" w:hint="eastAsia"/>
          <w:color w:val="000000"/>
          <w:sz w:val="28"/>
          <w:szCs w:val="28"/>
        </w:rPr>
        <w:t>荣获</w:t>
      </w:r>
      <w:r>
        <w:rPr>
          <w:rFonts w:ascii="楷体" w:eastAsia="楷体" w:hAnsi="楷体" w:cs="仿宋_GB2312" w:hint="eastAsia"/>
          <w:color w:val="000000"/>
          <w:sz w:val="28"/>
          <w:szCs w:val="28"/>
        </w:rPr>
        <w:t>第五</w:t>
      </w:r>
      <w:r>
        <w:rPr>
          <w:rFonts w:ascii="楷体" w:eastAsia="楷体" w:hAnsi="楷体" w:cs="仿宋_GB2312"/>
          <w:color w:val="000000"/>
          <w:sz w:val="28"/>
          <w:szCs w:val="28"/>
        </w:rPr>
        <w:t>届</w:t>
      </w:r>
      <w:r w:rsidRPr="003B26A4">
        <w:rPr>
          <w:rFonts w:ascii="楷体" w:eastAsia="楷体" w:hAnsi="楷体" w:cs="仿宋_GB2312" w:hint="eastAsia"/>
          <w:color w:val="000000"/>
          <w:sz w:val="28"/>
          <w:szCs w:val="28"/>
        </w:rPr>
        <w:t>“学创杯”全国大学生创业综合模拟大赛北京市决赛一等奖。这是我校连续四年获得北京市决赛冠军。</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5月23日下午，</w:t>
      </w:r>
      <w:r>
        <w:rPr>
          <w:rFonts w:ascii="楷体" w:eastAsia="楷体" w:hAnsi="楷体" w:cs="仿宋_GB2312" w:hint="eastAsia"/>
          <w:color w:val="000000"/>
          <w:sz w:val="28"/>
          <w:szCs w:val="28"/>
        </w:rPr>
        <w:t>举办</w:t>
      </w:r>
      <w:r w:rsidRPr="003B26A4">
        <w:rPr>
          <w:rFonts w:ascii="楷体" w:eastAsia="楷体" w:hAnsi="楷体" w:cs="仿宋_GB2312" w:hint="eastAsia"/>
          <w:color w:val="000000"/>
          <w:sz w:val="28"/>
          <w:szCs w:val="28"/>
        </w:rPr>
        <w:t>第六届创新创业（创意类）</w:t>
      </w:r>
      <w:proofErr w:type="gramStart"/>
      <w:r w:rsidRPr="003B26A4">
        <w:rPr>
          <w:rFonts w:ascii="楷体" w:eastAsia="楷体" w:hAnsi="楷体" w:cs="仿宋_GB2312" w:hint="eastAsia"/>
          <w:color w:val="000000"/>
          <w:sz w:val="28"/>
          <w:szCs w:val="28"/>
        </w:rPr>
        <w:t>校园赛</w:t>
      </w:r>
      <w:proofErr w:type="gramEnd"/>
      <w:r w:rsidRPr="003B26A4">
        <w:rPr>
          <w:rFonts w:ascii="楷体" w:eastAsia="楷体" w:hAnsi="楷体" w:cs="仿宋_GB2312" w:hint="eastAsia"/>
          <w:color w:val="000000"/>
          <w:sz w:val="28"/>
          <w:szCs w:val="28"/>
        </w:rPr>
        <w:t>暨第四届“互联网+</w:t>
      </w:r>
      <w:r>
        <w:rPr>
          <w:rFonts w:ascii="楷体" w:eastAsia="楷体" w:hAnsi="楷体" w:cs="仿宋_GB2312" w:hint="eastAsia"/>
          <w:color w:val="000000"/>
          <w:sz w:val="28"/>
          <w:szCs w:val="28"/>
        </w:rPr>
        <w:t>”中国大学生创新创业大赛校园选拔赛。</w:t>
      </w:r>
      <w:r w:rsidRPr="003B26A4">
        <w:rPr>
          <w:rFonts w:ascii="楷体" w:eastAsia="楷体" w:hAnsi="楷体" w:cs="仿宋_GB2312" w:hint="eastAsia"/>
          <w:color w:val="000000"/>
          <w:sz w:val="28"/>
          <w:szCs w:val="28"/>
        </w:rPr>
        <w:t>最终产生了1个一等奖、2个二等奖、3个三等奖和4个优秀奖。</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5月16日，中心在良乡文实331召开本学期期中教学检查学生座谈会。</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5月16日，</w:t>
      </w:r>
      <w:r>
        <w:rPr>
          <w:rFonts w:ascii="楷体" w:eastAsia="楷体" w:hAnsi="楷体" w:cs="仿宋_GB2312" w:hint="eastAsia"/>
          <w:color w:val="000000"/>
          <w:sz w:val="28"/>
          <w:szCs w:val="28"/>
        </w:rPr>
        <w:t>邀请</w:t>
      </w:r>
      <w:r w:rsidRPr="00831336">
        <w:rPr>
          <w:rFonts w:ascii="楷体" w:eastAsia="楷体" w:hAnsi="楷体" w:cs="仿宋_GB2312" w:hint="eastAsia"/>
          <w:color w:val="000000"/>
          <w:sz w:val="28"/>
          <w:szCs w:val="28"/>
        </w:rPr>
        <w:t>北京水木九天科技有限公司董事长/总裁王晓庆先生</w:t>
      </w:r>
      <w:r>
        <w:rPr>
          <w:rFonts w:ascii="楷体" w:eastAsia="楷体" w:hAnsi="楷体" w:cs="仿宋_GB2312" w:hint="eastAsia"/>
          <w:color w:val="000000"/>
          <w:sz w:val="28"/>
          <w:szCs w:val="28"/>
        </w:rPr>
        <w:t>为</w:t>
      </w:r>
      <w:r w:rsidRPr="003B26A4">
        <w:rPr>
          <w:rFonts w:ascii="楷体" w:eastAsia="楷体" w:hAnsi="楷体" w:cs="仿宋_GB2312" w:hint="eastAsia"/>
          <w:color w:val="000000"/>
          <w:sz w:val="28"/>
          <w:szCs w:val="28"/>
        </w:rPr>
        <w:t>第六届创新创业（创意类）</w:t>
      </w:r>
      <w:proofErr w:type="gramStart"/>
      <w:r w:rsidRPr="003B26A4">
        <w:rPr>
          <w:rFonts w:ascii="楷体" w:eastAsia="楷体" w:hAnsi="楷体" w:cs="仿宋_GB2312" w:hint="eastAsia"/>
          <w:color w:val="000000"/>
          <w:sz w:val="28"/>
          <w:szCs w:val="28"/>
        </w:rPr>
        <w:t>校园赛</w:t>
      </w:r>
      <w:proofErr w:type="gramEnd"/>
      <w:r w:rsidRPr="003B26A4">
        <w:rPr>
          <w:rFonts w:ascii="楷体" w:eastAsia="楷体" w:hAnsi="楷体" w:cs="仿宋_GB2312" w:hint="eastAsia"/>
          <w:color w:val="000000"/>
          <w:sz w:val="28"/>
          <w:szCs w:val="28"/>
        </w:rPr>
        <w:t>暨第四届“互联网+”中国大学生创新创业大赛校园选拔赛培训</w:t>
      </w:r>
      <w:r>
        <w:rPr>
          <w:rFonts w:ascii="楷体" w:eastAsia="楷体" w:hAnsi="楷体" w:cs="仿宋_GB2312" w:hint="eastAsia"/>
          <w:color w:val="000000"/>
          <w:sz w:val="28"/>
          <w:szCs w:val="28"/>
        </w:rPr>
        <w:t xml:space="preserve">。 </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5月9</w:t>
      </w:r>
      <w:r>
        <w:rPr>
          <w:rFonts w:ascii="楷体" w:eastAsia="楷体" w:hAnsi="楷体" w:cs="仿宋_GB2312" w:hint="eastAsia"/>
          <w:color w:val="000000"/>
          <w:sz w:val="28"/>
          <w:szCs w:val="28"/>
        </w:rPr>
        <w:t>日，举办</w:t>
      </w:r>
      <w:r w:rsidRPr="003B26A4">
        <w:rPr>
          <w:rFonts w:ascii="楷体" w:eastAsia="楷体" w:hAnsi="楷体" w:cs="仿宋_GB2312" w:hint="eastAsia"/>
          <w:color w:val="000000"/>
          <w:sz w:val="28"/>
          <w:szCs w:val="28"/>
        </w:rPr>
        <w:t>第五届“学创杯”大学生创业综合模拟大赛</w:t>
      </w:r>
      <w:proofErr w:type="gramStart"/>
      <w:r w:rsidRPr="003B26A4">
        <w:rPr>
          <w:rFonts w:ascii="楷体" w:eastAsia="楷体" w:hAnsi="楷体" w:cs="仿宋_GB2312" w:hint="eastAsia"/>
          <w:color w:val="000000"/>
          <w:sz w:val="28"/>
          <w:szCs w:val="28"/>
        </w:rPr>
        <w:t>校园</w:t>
      </w:r>
      <w:r w:rsidRPr="003B26A4">
        <w:rPr>
          <w:rFonts w:ascii="楷体" w:eastAsia="楷体" w:hAnsi="楷体" w:cs="仿宋_GB2312" w:hint="eastAsia"/>
          <w:color w:val="000000"/>
          <w:sz w:val="28"/>
          <w:szCs w:val="28"/>
        </w:rPr>
        <w:lastRenderedPageBreak/>
        <w:t>赛</w:t>
      </w:r>
      <w:proofErr w:type="gramEnd"/>
      <w:r>
        <w:rPr>
          <w:rFonts w:ascii="楷体" w:eastAsia="楷体" w:hAnsi="楷体" w:cs="仿宋_GB2312" w:hint="eastAsia"/>
          <w:color w:val="000000"/>
          <w:sz w:val="28"/>
          <w:szCs w:val="28"/>
        </w:rPr>
        <w:t>及</w:t>
      </w:r>
      <w:r w:rsidRPr="003B26A4">
        <w:rPr>
          <w:rFonts w:ascii="楷体" w:eastAsia="楷体" w:hAnsi="楷体" w:cs="仿宋_GB2312" w:hint="eastAsia"/>
          <w:color w:val="000000"/>
          <w:sz w:val="28"/>
          <w:szCs w:val="28"/>
        </w:rPr>
        <w:t>颁奖会。来自经济学院、商学院、计信学院、</w:t>
      </w:r>
      <w:proofErr w:type="gramStart"/>
      <w:r w:rsidRPr="003B26A4">
        <w:rPr>
          <w:rFonts w:ascii="楷体" w:eastAsia="楷体" w:hAnsi="楷体" w:cs="仿宋_GB2312" w:hint="eastAsia"/>
          <w:color w:val="000000"/>
          <w:sz w:val="28"/>
          <w:szCs w:val="28"/>
        </w:rPr>
        <w:t>艺传学院</w:t>
      </w:r>
      <w:proofErr w:type="gramEnd"/>
      <w:r w:rsidRPr="003B26A4">
        <w:rPr>
          <w:rFonts w:ascii="楷体" w:eastAsia="楷体" w:hAnsi="楷体" w:cs="仿宋_GB2312" w:hint="eastAsia"/>
          <w:color w:val="000000"/>
          <w:sz w:val="28"/>
          <w:szCs w:val="28"/>
        </w:rPr>
        <w:t>等8个学院的120支队伍</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350余名同学报名参加了预赛，创历年报名数新高。最终产生一等奖3项、二等奖6项、三等奖9项、创新指导奖1项。</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4月21日，教务处、学生处、校团委主办，中心承办的第五届“学创杯”全国大学生创业综合模拟大赛校内选拔赛预赛顺利完成。</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4月16日，郭馨梅教授主持召开中心各部门负责人会议，讨论和布置本学期需要开展的重点工作。</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3月26日，中国农业大学计算中心主任李辉、副主任胡梅和吕春利、教务处</w:t>
      </w:r>
      <w:proofErr w:type="gramStart"/>
      <w:r w:rsidRPr="003B26A4">
        <w:rPr>
          <w:rFonts w:ascii="楷体" w:eastAsia="楷体" w:hAnsi="楷体" w:cs="仿宋_GB2312" w:hint="eastAsia"/>
          <w:color w:val="000000"/>
          <w:sz w:val="28"/>
          <w:szCs w:val="28"/>
        </w:rPr>
        <w:t>实践科</w:t>
      </w:r>
      <w:proofErr w:type="gramEnd"/>
      <w:r w:rsidRPr="003B26A4">
        <w:rPr>
          <w:rFonts w:ascii="楷体" w:eastAsia="楷体" w:hAnsi="楷体" w:cs="仿宋_GB2312" w:hint="eastAsia"/>
          <w:color w:val="000000"/>
          <w:sz w:val="28"/>
          <w:szCs w:val="28"/>
        </w:rPr>
        <w:t>科长赵磊等一行10人来中心参观考察。</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3月22日，重</w:t>
      </w:r>
      <w:r>
        <w:rPr>
          <w:rFonts w:ascii="楷体" w:eastAsia="楷体" w:hAnsi="楷体" w:cs="仿宋_GB2312" w:hint="eastAsia"/>
          <w:color w:val="000000"/>
          <w:sz w:val="28"/>
          <w:szCs w:val="28"/>
        </w:rPr>
        <w:t>庆工商大学经管中心主任</w:t>
      </w:r>
      <w:proofErr w:type="gramStart"/>
      <w:r>
        <w:rPr>
          <w:rFonts w:ascii="楷体" w:eastAsia="楷体" w:hAnsi="楷体" w:cs="仿宋_GB2312" w:hint="eastAsia"/>
          <w:color w:val="000000"/>
          <w:sz w:val="28"/>
          <w:szCs w:val="28"/>
        </w:rPr>
        <w:t>冯</w:t>
      </w:r>
      <w:proofErr w:type="gramEnd"/>
      <w:r>
        <w:rPr>
          <w:rFonts w:ascii="楷体" w:eastAsia="楷体" w:hAnsi="楷体" w:cs="仿宋_GB2312" w:hint="eastAsia"/>
          <w:color w:val="000000"/>
          <w:sz w:val="28"/>
          <w:szCs w:val="28"/>
        </w:rPr>
        <w:t>仁德、国资处处长刘强、基建处处长</w:t>
      </w:r>
      <w:proofErr w:type="gramStart"/>
      <w:r>
        <w:rPr>
          <w:rFonts w:ascii="楷体" w:eastAsia="楷体" w:hAnsi="楷体" w:cs="仿宋_GB2312" w:hint="eastAsia"/>
          <w:color w:val="000000"/>
          <w:sz w:val="28"/>
          <w:szCs w:val="28"/>
        </w:rPr>
        <w:t>陈安敏</w:t>
      </w:r>
      <w:r w:rsidRPr="003B26A4">
        <w:rPr>
          <w:rFonts w:ascii="楷体" w:eastAsia="楷体" w:hAnsi="楷体" w:cs="仿宋_GB2312" w:hint="eastAsia"/>
          <w:color w:val="000000"/>
          <w:sz w:val="28"/>
          <w:szCs w:val="28"/>
        </w:rPr>
        <w:t>等</w:t>
      </w:r>
      <w:proofErr w:type="gramEnd"/>
      <w:r w:rsidRPr="003B26A4">
        <w:rPr>
          <w:rFonts w:ascii="楷体" w:eastAsia="楷体" w:hAnsi="楷体" w:cs="仿宋_GB2312" w:hint="eastAsia"/>
          <w:color w:val="000000"/>
          <w:sz w:val="28"/>
          <w:szCs w:val="28"/>
        </w:rPr>
        <w:t>一行十多人来中心参观考察。</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3月9日，烟台大学经济管理学院院长宋岩带领院长助理李振杰等3人来中心参观考察。</w:t>
      </w:r>
    </w:p>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3月6日，中国劳动关系学院教务处处长姜颖教授</w:t>
      </w:r>
      <w:r>
        <w:rPr>
          <w:rFonts w:ascii="楷体" w:eastAsia="楷体" w:hAnsi="楷体" w:cs="仿宋_GB2312" w:hint="eastAsia"/>
          <w:color w:val="000000"/>
          <w:sz w:val="28"/>
          <w:szCs w:val="28"/>
        </w:rPr>
        <w:t>、</w:t>
      </w:r>
      <w:r w:rsidRPr="003B26A4">
        <w:rPr>
          <w:rFonts w:ascii="楷体" w:eastAsia="楷体" w:hAnsi="楷体" w:cs="仿宋_GB2312" w:hint="eastAsia"/>
          <w:color w:val="000000"/>
          <w:sz w:val="28"/>
          <w:szCs w:val="28"/>
        </w:rPr>
        <w:t>副处长许艳丽教授、教学</w:t>
      </w:r>
      <w:proofErr w:type="gramStart"/>
      <w:r w:rsidRPr="003B26A4">
        <w:rPr>
          <w:rFonts w:ascii="楷体" w:eastAsia="楷体" w:hAnsi="楷体" w:cs="仿宋_GB2312" w:hint="eastAsia"/>
          <w:color w:val="000000"/>
          <w:sz w:val="28"/>
          <w:szCs w:val="28"/>
        </w:rPr>
        <w:t>实践科</w:t>
      </w:r>
      <w:proofErr w:type="gramEnd"/>
      <w:r w:rsidRPr="003B26A4">
        <w:rPr>
          <w:rFonts w:ascii="楷体" w:eastAsia="楷体" w:hAnsi="楷体" w:cs="仿宋_GB2312" w:hint="eastAsia"/>
          <w:color w:val="000000"/>
          <w:sz w:val="28"/>
          <w:szCs w:val="28"/>
        </w:rPr>
        <w:t>科长张华兵等11人来中心参观考察。</w:t>
      </w:r>
    </w:p>
    <w:p w:rsidR="00DA6D51"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3月4</w:t>
      </w:r>
      <w:r>
        <w:rPr>
          <w:rFonts w:ascii="楷体" w:eastAsia="楷体" w:hAnsi="楷体" w:cs="仿宋_GB2312" w:hint="eastAsia"/>
          <w:color w:val="000000"/>
          <w:sz w:val="28"/>
          <w:szCs w:val="28"/>
        </w:rPr>
        <w:t>日，郭馨梅教授主持召开中心全体教职员工会议，传达</w:t>
      </w:r>
      <w:r w:rsidRPr="003B26A4">
        <w:rPr>
          <w:rFonts w:ascii="楷体" w:eastAsia="楷体" w:hAnsi="楷体" w:cs="仿宋_GB2312" w:hint="eastAsia"/>
          <w:color w:val="000000"/>
          <w:sz w:val="28"/>
          <w:szCs w:val="28"/>
        </w:rPr>
        <w:t>书记和校长在学校中层干部会议的讲话精神，并对2018年春季学期的工作进行了重点布置。</w:t>
      </w:r>
    </w:p>
    <w:p w:rsidR="00D4292B" w:rsidRPr="00EB0765" w:rsidRDefault="00D4292B" w:rsidP="00DA6D51">
      <w:pPr>
        <w:ind w:firstLineChars="200" w:firstLine="560"/>
        <w:rPr>
          <w:rFonts w:ascii="楷体" w:eastAsia="楷体" w:hAnsi="楷体" w:cs="仿宋_GB2312"/>
          <w:sz w:val="28"/>
          <w:szCs w:val="28"/>
        </w:rPr>
      </w:pPr>
      <w:bookmarkStart w:id="0" w:name="_GoBack"/>
      <w:r w:rsidRPr="00EB0765">
        <w:rPr>
          <w:rFonts w:ascii="楷体" w:eastAsia="楷体" w:hAnsi="楷体" w:cs="仿宋_GB2312" w:hint="eastAsia"/>
          <w:sz w:val="28"/>
          <w:szCs w:val="28"/>
        </w:rPr>
        <w:t>1月25日，中心获批2项教育部产学合作协同育人项目。</w:t>
      </w:r>
    </w:p>
    <w:bookmarkEnd w:id="0"/>
    <w:p w:rsidR="00DA6D51" w:rsidRPr="003B26A4" w:rsidRDefault="00DA6D51" w:rsidP="00DA6D51">
      <w:pPr>
        <w:ind w:firstLineChars="200" w:firstLine="560"/>
        <w:rPr>
          <w:rFonts w:ascii="楷体" w:eastAsia="楷体" w:hAnsi="楷体" w:cs="仿宋_GB2312"/>
          <w:color w:val="000000"/>
          <w:sz w:val="28"/>
          <w:szCs w:val="28"/>
        </w:rPr>
      </w:pPr>
      <w:r w:rsidRPr="003B26A4">
        <w:rPr>
          <w:rFonts w:ascii="楷体" w:eastAsia="楷体" w:hAnsi="楷体" w:cs="仿宋_GB2312" w:hint="eastAsia"/>
          <w:color w:val="000000"/>
          <w:sz w:val="28"/>
          <w:szCs w:val="28"/>
        </w:rPr>
        <w:t>1月11日-12</w:t>
      </w:r>
      <w:r>
        <w:rPr>
          <w:rFonts w:ascii="楷体" w:eastAsia="楷体" w:hAnsi="楷体" w:cs="仿宋_GB2312" w:hint="eastAsia"/>
          <w:color w:val="000000"/>
          <w:sz w:val="28"/>
          <w:szCs w:val="28"/>
        </w:rPr>
        <w:t>日，</w:t>
      </w:r>
      <w:r w:rsidRPr="003B26A4">
        <w:rPr>
          <w:rFonts w:ascii="楷体" w:eastAsia="楷体" w:hAnsi="楷体" w:cs="仿宋_GB2312" w:hint="eastAsia"/>
          <w:color w:val="000000"/>
          <w:sz w:val="28"/>
          <w:szCs w:val="28"/>
        </w:rPr>
        <w:t>邀请新道科技股份有限公司的王祥喜老师为全体专职实验教师进行了为期2天的VBSE</w:t>
      </w:r>
      <w:r>
        <w:rPr>
          <w:rFonts w:ascii="楷体" w:eastAsia="楷体" w:hAnsi="楷体" w:cs="仿宋_GB2312" w:hint="eastAsia"/>
          <w:color w:val="000000"/>
          <w:sz w:val="28"/>
          <w:szCs w:val="28"/>
        </w:rPr>
        <w:t>综合实训平台使用</w:t>
      </w:r>
      <w:r w:rsidRPr="003B26A4">
        <w:rPr>
          <w:rFonts w:ascii="楷体" w:eastAsia="楷体" w:hAnsi="楷体" w:cs="仿宋_GB2312" w:hint="eastAsia"/>
          <w:color w:val="000000"/>
          <w:sz w:val="28"/>
          <w:szCs w:val="28"/>
        </w:rPr>
        <w:t>培训。</w:t>
      </w:r>
    </w:p>
    <w:p w:rsidR="00DA6D51" w:rsidRDefault="00DA6D51" w:rsidP="00DA6D51">
      <w:pPr>
        <w:ind w:firstLineChars="200" w:firstLine="560"/>
        <w:rPr>
          <w:rFonts w:ascii="黑体" w:eastAsia="黑体" w:hAnsi="黑体" w:cs="仿宋_GB2312"/>
          <w:sz w:val="28"/>
          <w:szCs w:val="28"/>
        </w:rPr>
      </w:pPr>
      <w:r w:rsidRPr="00FA05EB">
        <w:rPr>
          <w:rFonts w:ascii="黑体" w:eastAsia="黑体" w:hAnsi="黑体" w:cs="仿宋_GB2312" w:hint="eastAsia"/>
          <w:sz w:val="28"/>
          <w:szCs w:val="28"/>
        </w:rPr>
        <w:t>六、</w:t>
      </w:r>
      <w:r>
        <w:rPr>
          <w:rFonts w:ascii="黑体" w:eastAsia="黑体" w:hAnsi="黑体" w:cs="仿宋_GB2312" w:hint="eastAsia"/>
          <w:sz w:val="28"/>
          <w:szCs w:val="28"/>
        </w:rPr>
        <w:t>示范中心存在的主要问题</w:t>
      </w:r>
    </w:p>
    <w:p w:rsidR="00DA6D51" w:rsidRPr="00ED2B1E" w:rsidRDefault="00DA6D51" w:rsidP="00DA6D51">
      <w:pPr>
        <w:ind w:firstLineChars="200" w:firstLine="560"/>
        <w:rPr>
          <w:rFonts w:ascii="楷体" w:eastAsia="楷体" w:hAnsi="楷体" w:cs="仿宋_GB2312"/>
          <w:color w:val="000000"/>
          <w:sz w:val="28"/>
          <w:szCs w:val="28"/>
        </w:rPr>
      </w:pPr>
      <w:r w:rsidRPr="00ED2B1E">
        <w:rPr>
          <w:rFonts w:ascii="楷体" w:eastAsia="楷体" w:hAnsi="楷体" w:cs="仿宋_GB2312" w:hint="eastAsia"/>
          <w:color w:val="000000"/>
          <w:sz w:val="28"/>
          <w:szCs w:val="28"/>
        </w:rPr>
        <w:lastRenderedPageBreak/>
        <w:t>（一）服务于学科、专业建设的专业实验课程有待进一步开发</w:t>
      </w:r>
    </w:p>
    <w:p w:rsidR="00DA6D51" w:rsidRPr="00ED2B1E" w:rsidRDefault="00DA6D51" w:rsidP="00DA6D51">
      <w:pPr>
        <w:ind w:firstLineChars="200" w:firstLine="560"/>
        <w:rPr>
          <w:rFonts w:ascii="楷体" w:eastAsia="楷体" w:hAnsi="楷体" w:cs="仿宋_GB2312"/>
          <w:color w:val="000000"/>
          <w:sz w:val="28"/>
          <w:szCs w:val="28"/>
        </w:rPr>
      </w:pPr>
      <w:r w:rsidRPr="00ED2B1E">
        <w:rPr>
          <w:rFonts w:ascii="楷体" w:eastAsia="楷体" w:hAnsi="楷体" w:cs="仿宋_GB2312" w:hint="eastAsia"/>
          <w:color w:val="000000"/>
          <w:sz w:val="28"/>
          <w:szCs w:val="28"/>
        </w:rPr>
        <w:t>（二）创新创业教育的课程体系有待进一步完善</w:t>
      </w:r>
    </w:p>
    <w:p w:rsidR="00DA6D51" w:rsidRPr="00ED2B1E" w:rsidRDefault="00DA6D51" w:rsidP="00DA6D51">
      <w:pPr>
        <w:ind w:firstLineChars="200" w:firstLine="560"/>
        <w:rPr>
          <w:rFonts w:ascii="楷体" w:eastAsia="楷体" w:hAnsi="楷体" w:cs="仿宋_GB2312"/>
          <w:color w:val="000000"/>
          <w:sz w:val="28"/>
          <w:szCs w:val="28"/>
        </w:rPr>
      </w:pPr>
      <w:r w:rsidRPr="00ED2B1E">
        <w:rPr>
          <w:rFonts w:ascii="楷体" w:eastAsia="楷体" w:hAnsi="楷体" w:cs="仿宋_GB2312" w:hint="eastAsia"/>
          <w:color w:val="000000"/>
          <w:sz w:val="28"/>
          <w:szCs w:val="28"/>
        </w:rPr>
        <w:t>（三）实验教师整体素质有待提高，科研能力更待加强</w:t>
      </w:r>
    </w:p>
    <w:p w:rsidR="00DA6D51" w:rsidRPr="00ED2B1E" w:rsidRDefault="00DA6D51" w:rsidP="00DA6D51">
      <w:pPr>
        <w:ind w:firstLineChars="200" w:firstLine="560"/>
        <w:rPr>
          <w:rFonts w:ascii="楷体" w:eastAsia="楷体" w:hAnsi="楷体" w:cs="仿宋_GB2312"/>
          <w:color w:val="000000"/>
          <w:sz w:val="28"/>
          <w:szCs w:val="28"/>
        </w:rPr>
      </w:pPr>
      <w:r w:rsidRPr="00ED2B1E">
        <w:rPr>
          <w:rFonts w:ascii="楷体" w:eastAsia="楷体" w:hAnsi="楷体" w:cs="仿宋_GB2312" w:hint="eastAsia"/>
          <w:color w:val="000000"/>
          <w:sz w:val="28"/>
          <w:szCs w:val="28"/>
        </w:rPr>
        <w:t>（四）实验室专业技术管理队伍有待加强</w:t>
      </w:r>
    </w:p>
    <w:p w:rsidR="00DA6D51" w:rsidRDefault="00DA6D51" w:rsidP="00DA6D51">
      <w:pPr>
        <w:ind w:firstLineChars="200" w:firstLine="560"/>
        <w:rPr>
          <w:rFonts w:ascii="黑体" w:eastAsia="黑体" w:hAnsi="黑体" w:cs="仿宋_GB2312"/>
          <w:sz w:val="28"/>
          <w:szCs w:val="28"/>
        </w:rPr>
      </w:pPr>
      <w:r>
        <w:rPr>
          <w:rFonts w:ascii="黑体" w:eastAsia="黑体" w:hAnsi="黑体" w:cs="仿宋_GB2312" w:hint="eastAsia"/>
          <w:sz w:val="28"/>
          <w:szCs w:val="28"/>
        </w:rPr>
        <w:t>七、</w:t>
      </w:r>
      <w:bookmarkStart w:id="1" w:name="OLE_LINK1"/>
      <w:bookmarkStart w:id="2" w:name="OLE_LINK2"/>
      <w:bookmarkStart w:id="3" w:name="OLE_LINK3"/>
      <w:bookmarkStart w:id="4" w:name="OLE_LINK4"/>
      <w:bookmarkStart w:id="5" w:name="OLE_LINK5"/>
      <w:bookmarkStart w:id="6" w:name="OLE_LINK6"/>
      <w:bookmarkStart w:id="7" w:name="OLE_LINK7"/>
      <w:bookmarkStart w:id="8" w:name="OLE_LINK8"/>
      <w:bookmarkStart w:id="9" w:name="OLE_LINK9"/>
      <w:bookmarkStart w:id="10" w:name="OLE_LINK10"/>
      <w:bookmarkStart w:id="11" w:name="OLE_LINK11"/>
      <w:bookmarkStart w:id="12" w:name="OLE_LINK12"/>
      <w:bookmarkStart w:id="13" w:name="OLE_LINK13"/>
      <w:bookmarkStart w:id="14" w:name="OLE_LINK14"/>
      <w:bookmarkStart w:id="15" w:name="OLE_LINK15"/>
      <w:bookmarkStart w:id="16" w:name="OLE_LINK16"/>
      <w:bookmarkStart w:id="17" w:name="OLE_LINK17"/>
      <w:bookmarkStart w:id="18" w:name="OLE_LINK18"/>
      <w:bookmarkStart w:id="19" w:name="OLE_LINK19"/>
      <w:bookmarkStart w:id="20" w:name="OLE_LINK20"/>
      <w:bookmarkStart w:id="21" w:name="OLE_LINK21"/>
      <w:bookmarkStart w:id="22" w:name="OLE_LINK22"/>
      <w:bookmarkStart w:id="23" w:name="OLE_LINK23"/>
      <w:bookmarkStart w:id="24" w:name="OLE_LINK24"/>
      <w:bookmarkStart w:id="25" w:name="OLE_LINK25"/>
      <w:bookmarkStart w:id="26" w:name="OLE_LINK26"/>
      <w:bookmarkStart w:id="27" w:name="OLE_LINK27"/>
      <w:bookmarkStart w:id="28" w:name="OLE_LINK28"/>
      <w:bookmarkStart w:id="29" w:name="OLE_LINK29"/>
      <w:bookmarkStart w:id="30" w:name="OLE_LINK30"/>
      <w:bookmarkStart w:id="31" w:name="OLE_LINK31"/>
      <w:bookmarkStart w:id="32" w:name="OLE_LINK32"/>
      <w:bookmarkStart w:id="33" w:name="OLE_LINK33"/>
      <w:bookmarkStart w:id="34" w:name="OLE_LINK34"/>
      <w:bookmarkStart w:id="35" w:name="OLE_LINK35"/>
      <w:bookmarkStart w:id="36" w:name="OLE_LINK36"/>
      <w:bookmarkStart w:id="37" w:name="OLE_LINK37"/>
      <w:bookmarkStart w:id="38" w:name="OLE_LINK38"/>
      <w:bookmarkStart w:id="39" w:name="OLE_LINK39"/>
      <w:bookmarkStart w:id="40" w:name="OLE_LINK40"/>
      <w:bookmarkStart w:id="41" w:name="OLE_LINK41"/>
      <w:bookmarkStart w:id="42" w:name="OLE_LINK42"/>
      <w:bookmarkStart w:id="43" w:name="OLE_LINK43"/>
      <w:bookmarkStart w:id="44" w:name="OLE_LINK44"/>
      <w:bookmarkStart w:id="45" w:name="OLE_LINK45"/>
      <w:bookmarkStart w:id="46" w:name="OLE_LINK46"/>
      <w:bookmarkStart w:id="47" w:name="OLE_LINK47"/>
      <w:bookmarkStart w:id="48" w:name="OLE_LINK48"/>
      <w:bookmarkStart w:id="49" w:name="OLE_LINK49"/>
      <w:bookmarkStart w:id="50" w:name="OLE_LINK50"/>
      <w:bookmarkStart w:id="51" w:name="OLE_LINK51"/>
      <w:bookmarkStart w:id="52" w:name="OLE_LINK52"/>
      <w:bookmarkStart w:id="53" w:name="OLE_LINK53"/>
      <w:bookmarkStart w:id="54" w:name="OLE_LINK54"/>
      <w:bookmarkStart w:id="55" w:name="OLE_LINK55"/>
      <w:bookmarkStart w:id="56" w:name="OLE_LINK56"/>
      <w:bookmarkStart w:id="57" w:name="OLE_LINK57"/>
      <w:bookmarkStart w:id="58" w:name="OLE_LINK58"/>
      <w:bookmarkStart w:id="59" w:name="OLE_LINK59"/>
      <w:bookmarkStart w:id="60" w:name="OLE_LINK60"/>
      <w:bookmarkStart w:id="61" w:name="OLE_LINK61"/>
      <w:bookmarkStart w:id="62" w:name="OLE_LINK62"/>
      <w:bookmarkStart w:id="63" w:name="OLE_LINK63"/>
      <w:bookmarkStart w:id="64" w:name="OLE_LINK64"/>
      <w:bookmarkStart w:id="65" w:name="OLE_LINK65"/>
      <w:bookmarkStart w:id="66" w:name="OLE_LINK66"/>
      <w:bookmarkStart w:id="67" w:name="OLE_LINK67"/>
      <w:bookmarkStart w:id="68" w:name="OLE_LINK68"/>
      <w:bookmarkStart w:id="69" w:name="OLE_LINK69"/>
      <w:bookmarkStart w:id="70" w:name="OLE_LINK70"/>
      <w:bookmarkStart w:id="71" w:name="OLE_LINK71"/>
      <w:bookmarkStart w:id="72" w:name="OLE_LINK72"/>
      <w:bookmarkStart w:id="73" w:name="OLE_LINK73"/>
      <w:bookmarkStart w:id="74" w:name="OLE_LINK74"/>
      <w:bookmarkStart w:id="75" w:name="OLE_LINK75"/>
      <w:bookmarkStart w:id="76" w:name="OLE_LINK76"/>
      <w:bookmarkStart w:id="77" w:name="OLE_LINK77"/>
      <w:bookmarkStart w:id="78" w:name="OLE_LINK78"/>
      <w:bookmarkStart w:id="79" w:name="OLE_LINK79"/>
      <w:bookmarkStart w:id="80" w:name="OLE_LINK80"/>
      <w:bookmarkStart w:id="81" w:name="OLE_LINK81"/>
      <w:bookmarkStart w:id="82" w:name="OLE_LINK82"/>
      <w:bookmarkStart w:id="83" w:name="OLE_LINK83"/>
      <w:bookmarkStart w:id="84" w:name="OLE_LINK84"/>
      <w:bookmarkStart w:id="85" w:name="OLE_LINK85"/>
      <w:bookmarkStart w:id="86" w:name="OLE_LINK86"/>
      <w:bookmarkStart w:id="87" w:name="OLE_LINK87"/>
      <w:bookmarkStart w:id="88" w:name="OLE_LINK88"/>
      <w:bookmarkStart w:id="89" w:name="OLE_LINK89"/>
      <w:bookmarkStart w:id="90" w:name="OLE_LINK90"/>
      <w:bookmarkStart w:id="91" w:name="OLE_LINK91"/>
      <w:bookmarkStart w:id="92" w:name="OLE_LINK92"/>
      <w:bookmarkStart w:id="93" w:name="OLE_LINK93"/>
      <w:bookmarkStart w:id="94" w:name="OLE_LINK94"/>
      <w:bookmarkStart w:id="95" w:name="OLE_LINK95"/>
      <w:bookmarkStart w:id="96" w:name="OLE_LINK96"/>
      <w:bookmarkStart w:id="97" w:name="OLE_LINK97"/>
      <w:bookmarkStart w:id="98" w:name="OLE_LINK98"/>
      <w:bookmarkStart w:id="99" w:name="OLE_LINK99"/>
      <w:bookmarkStart w:id="100" w:name="OLE_LINK100"/>
      <w:bookmarkStart w:id="101" w:name="OLE_LINK101"/>
      <w:bookmarkStart w:id="102" w:name="OLE_LINK102"/>
      <w:bookmarkStart w:id="103" w:name="OLE_LINK103"/>
      <w:r w:rsidRPr="00FA05EB">
        <w:rPr>
          <w:rFonts w:ascii="黑体" w:eastAsia="黑体" w:hAnsi="黑体" w:cs="仿宋_GB2312" w:hint="eastAsia"/>
          <w:sz w:val="28"/>
          <w:szCs w:val="28"/>
        </w:rPr>
        <w:t>所在学校与学校上级主管部门</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FA05EB">
        <w:rPr>
          <w:rFonts w:ascii="黑体" w:eastAsia="黑体" w:hAnsi="黑体" w:cs="仿宋_GB2312" w:hint="eastAsia"/>
          <w:sz w:val="28"/>
          <w:szCs w:val="28"/>
        </w:rPr>
        <w:t>的支持</w:t>
      </w:r>
    </w:p>
    <w:p w:rsidR="00DA6D51" w:rsidRPr="00197A62" w:rsidRDefault="00DA6D51" w:rsidP="00DA6D51">
      <w:pPr>
        <w:ind w:firstLineChars="200" w:firstLine="560"/>
        <w:rPr>
          <w:rFonts w:ascii="楷体" w:eastAsia="楷体" w:hAnsi="楷体" w:cs="仿宋_GB2312"/>
          <w:color w:val="000000"/>
          <w:sz w:val="28"/>
          <w:szCs w:val="28"/>
        </w:rPr>
      </w:pPr>
      <w:r w:rsidRPr="00197A62">
        <w:rPr>
          <w:rFonts w:ascii="楷体" w:eastAsia="楷体" w:hAnsi="楷体" w:cs="仿宋_GB2312" w:hint="eastAsia"/>
          <w:color w:val="000000"/>
          <w:sz w:val="28"/>
          <w:szCs w:val="28"/>
        </w:rPr>
        <w:t>中心</w:t>
      </w:r>
      <w:r>
        <w:rPr>
          <w:rFonts w:ascii="楷体" w:eastAsia="楷体" w:hAnsi="楷体" w:cs="仿宋_GB2312" w:hint="eastAsia"/>
          <w:color w:val="000000"/>
          <w:sz w:val="28"/>
          <w:szCs w:val="28"/>
        </w:rPr>
        <w:t>继续</w:t>
      </w:r>
      <w:r w:rsidRPr="00197A62">
        <w:rPr>
          <w:rFonts w:ascii="楷体" w:eastAsia="楷体" w:hAnsi="楷体" w:cs="仿宋_GB2312" w:hint="eastAsia"/>
          <w:color w:val="000000"/>
          <w:sz w:val="28"/>
          <w:szCs w:val="28"/>
        </w:rPr>
        <w:t>得到了学校和上级主管部门的大力支持，</w:t>
      </w:r>
      <w:r>
        <w:rPr>
          <w:rFonts w:ascii="楷体" w:eastAsia="楷体" w:hAnsi="楷体" w:cs="仿宋_GB2312" w:hint="eastAsia"/>
          <w:color w:val="000000"/>
          <w:sz w:val="28"/>
          <w:szCs w:val="28"/>
        </w:rPr>
        <w:t>教务处将创业示范性学校的50万元经费全部交给中心用于购置创业类软件，同时支持106万用于信息化、智能化建设。</w:t>
      </w:r>
      <w:r w:rsidRPr="00292D2A">
        <w:rPr>
          <w:rFonts w:ascii="楷体" w:eastAsia="楷体" w:hAnsi="楷体" w:cs="仿宋_GB2312" w:hint="eastAsia"/>
          <w:color w:val="000000"/>
          <w:sz w:val="28"/>
          <w:szCs w:val="28"/>
        </w:rPr>
        <w:t>在资源共享、创新创业教育环境建设、办公和业务经费和各级各类竞赛</w:t>
      </w:r>
      <w:r>
        <w:rPr>
          <w:rFonts w:ascii="楷体" w:eastAsia="楷体" w:hAnsi="楷体" w:cs="仿宋_GB2312" w:hint="eastAsia"/>
          <w:color w:val="000000"/>
          <w:sz w:val="28"/>
          <w:szCs w:val="28"/>
        </w:rPr>
        <w:t>均</w:t>
      </w:r>
      <w:r w:rsidRPr="00292D2A">
        <w:rPr>
          <w:rFonts w:ascii="楷体" w:eastAsia="楷体" w:hAnsi="楷体" w:cs="仿宋_GB2312" w:hint="eastAsia"/>
          <w:color w:val="000000"/>
          <w:sz w:val="28"/>
          <w:szCs w:val="28"/>
        </w:rPr>
        <w:t>给予</w:t>
      </w:r>
      <w:r>
        <w:rPr>
          <w:rFonts w:ascii="楷体" w:eastAsia="楷体" w:hAnsi="楷体" w:cs="仿宋_GB2312" w:hint="eastAsia"/>
          <w:color w:val="000000"/>
          <w:sz w:val="28"/>
          <w:szCs w:val="28"/>
        </w:rPr>
        <w:t>了资金</w:t>
      </w:r>
      <w:r w:rsidRPr="00292D2A">
        <w:rPr>
          <w:rFonts w:ascii="楷体" w:eastAsia="楷体" w:hAnsi="楷体" w:cs="仿宋_GB2312" w:hint="eastAsia"/>
          <w:color w:val="000000"/>
          <w:sz w:val="28"/>
          <w:szCs w:val="28"/>
        </w:rPr>
        <w:t>支持。</w:t>
      </w:r>
    </w:p>
    <w:p w:rsidR="00DA6D51" w:rsidRPr="00FA05EB" w:rsidRDefault="00DA6D51" w:rsidP="00DA6D51">
      <w:pPr>
        <w:ind w:firstLineChars="200" w:firstLine="560"/>
        <w:rPr>
          <w:rFonts w:ascii="黑体" w:eastAsia="黑体" w:hAnsi="黑体" w:cs="仿宋_GB2312"/>
          <w:sz w:val="28"/>
          <w:szCs w:val="28"/>
        </w:rPr>
      </w:pPr>
      <w:r>
        <w:rPr>
          <w:rFonts w:ascii="黑体" w:eastAsia="黑体" w:hAnsi="黑体" w:cs="仿宋_GB2312" w:hint="eastAsia"/>
          <w:sz w:val="28"/>
          <w:szCs w:val="28"/>
        </w:rPr>
        <w:t>八</w:t>
      </w:r>
      <w:r w:rsidRPr="00FA05EB">
        <w:rPr>
          <w:rFonts w:ascii="黑体" w:eastAsia="黑体" w:hAnsi="黑体" w:cs="仿宋_GB2312" w:hint="eastAsia"/>
          <w:sz w:val="28"/>
          <w:szCs w:val="28"/>
        </w:rPr>
        <w:t>、下一年发展思路</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（一）实验教学与管理</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做好三门必修课的集体备课，加强课程的内涵建设；完成网络视频课的录制，推进“翻转课堂”的教学运用；积极组织申报教改项目，借教改促教研；举办和参加各级各类竞赛，激发学生学习兴趣；继续鼓励教师参加第四届全国经管类实验教学案例大赛；承办创新创业师资培训，助力创业教育课程的质量提升；完成服务其他学院师生的实验教学任务和经济学院的其他教学任务。</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（二） 科学研究方面</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转变观念，增强紧迫感，强化教师科研</w:t>
      </w:r>
      <w:proofErr w:type="gramStart"/>
      <w:r w:rsidRPr="00ED2B1E">
        <w:rPr>
          <w:rFonts w:ascii="楷体" w:eastAsia="楷体" w:hAnsi="楷体" w:cs="仿宋_GB2312" w:hint="eastAsia"/>
          <w:sz w:val="28"/>
          <w:szCs w:val="28"/>
        </w:rPr>
        <w:t>促能力</w:t>
      </w:r>
      <w:proofErr w:type="gramEnd"/>
      <w:r w:rsidRPr="00ED2B1E">
        <w:rPr>
          <w:rFonts w:ascii="楷体" w:eastAsia="楷体" w:hAnsi="楷体" w:cs="仿宋_GB2312" w:hint="eastAsia"/>
          <w:sz w:val="28"/>
          <w:szCs w:val="28"/>
        </w:rPr>
        <w:t>提升的意识；对接学院科研资源，做好课题申报准备；在科研立项及选题上加强指导；鼓励教师发表高水平论文；重视已申报获批课题的结题、</w:t>
      </w:r>
      <w:proofErr w:type="gramStart"/>
      <w:r w:rsidRPr="00ED2B1E">
        <w:rPr>
          <w:rFonts w:ascii="楷体" w:eastAsia="楷体" w:hAnsi="楷体" w:cs="仿宋_GB2312" w:hint="eastAsia"/>
          <w:sz w:val="28"/>
          <w:szCs w:val="28"/>
        </w:rPr>
        <w:t>结项等</w:t>
      </w:r>
      <w:proofErr w:type="gramEnd"/>
      <w:r w:rsidRPr="00ED2B1E">
        <w:rPr>
          <w:rFonts w:ascii="楷体" w:eastAsia="楷体" w:hAnsi="楷体" w:cs="仿宋_GB2312" w:hint="eastAsia"/>
          <w:sz w:val="28"/>
          <w:szCs w:val="28"/>
        </w:rPr>
        <w:t>工作；进一步加强科研团队建设，提高科研的数量和质量。</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lastRenderedPageBreak/>
        <w:t>（三） 实验室建设与管理</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 xml:space="preserve">组织团队完成教育部虚拟仿真实验项目的申报任务；完成检查和维护 22 </w:t>
      </w:r>
      <w:proofErr w:type="gramStart"/>
      <w:r w:rsidRPr="00ED2B1E">
        <w:rPr>
          <w:rFonts w:ascii="楷体" w:eastAsia="楷体" w:hAnsi="楷体" w:cs="仿宋_GB2312" w:hint="eastAsia"/>
          <w:sz w:val="28"/>
          <w:szCs w:val="28"/>
        </w:rPr>
        <w:t>个实习区</w:t>
      </w:r>
      <w:proofErr w:type="gramEnd"/>
      <w:r w:rsidRPr="00ED2B1E">
        <w:rPr>
          <w:rFonts w:ascii="楷体" w:eastAsia="楷体" w:hAnsi="楷体" w:cs="仿宋_GB2312" w:hint="eastAsia"/>
          <w:sz w:val="28"/>
          <w:szCs w:val="28"/>
        </w:rPr>
        <w:t xml:space="preserve">所有 PC 机和服务器的运行；继续做好实验教学资源包括软件教学资源、数据库资源的开放共享；完成 105 </w:t>
      </w:r>
      <w:proofErr w:type="gramStart"/>
      <w:r w:rsidRPr="00ED2B1E">
        <w:rPr>
          <w:rFonts w:ascii="楷体" w:eastAsia="楷体" w:hAnsi="楷体" w:cs="仿宋_GB2312" w:hint="eastAsia"/>
          <w:sz w:val="28"/>
          <w:szCs w:val="28"/>
        </w:rPr>
        <w:t>实习区</w:t>
      </w:r>
      <w:proofErr w:type="gramEnd"/>
      <w:r w:rsidRPr="00ED2B1E">
        <w:rPr>
          <w:rFonts w:ascii="楷体" w:eastAsia="楷体" w:hAnsi="楷体" w:cs="仿宋_GB2312" w:hint="eastAsia"/>
          <w:sz w:val="28"/>
          <w:szCs w:val="28"/>
        </w:rPr>
        <w:t xml:space="preserve"> ERP 课程实验环境的升级改造；完成良乡 229 </w:t>
      </w:r>
      <w:proofErr w:type="gramStart"/>
      <w:r w:rsidRPr="00ED2B1E">
        <w:rPr>
          <w:rFonts w:ascii="楷体" w:eastAsia="楷体" w:hAnsi="楷体" w:cs="仿宋_GB2312" w:hint="eastAsia"/>
          <w:sz w:val="28"/>
          <w:szCs w:val="28"/>
        </w:rPr>
        <w:t>实习区</w:t>
      </w:r>
      <w:proofErr w:type="gramEnd"/>
      <w:r w:rsidRPr="00ED2B1E">
        <w:rPr>
          <w:rFonts w:ascii="楷体" w:eastAsia="楷体" w:hAnsi="楷体" w:cs="仿宋_GB2312" w:hint="eastAsia"/>
          <w:sz w:val="28"/>
          <w:szCs w:val="28"/>
        </w:rPr>
        <w:t>工商税务区域的网络调整和改造；配合授课教师和学科竞赛完成相关教学软件的安装和技术支持。</w:t>
      </w:r>
    </w:p>
    <w:p w:rsidR="00DA6D51" w:rsidRPr="00ED2B1E" w:rsidRDefault="00DA6D51" w:rsidP="00DA6D51">
      <w:pPr>
        <w:ind w:firstLineChars="200" w:firstLine="560"/>
        <w:rPr>
          <w:rFonts w:ascii="楷体" w:eastAsia="楷体" w:hAnsi="楷体" w:cs="仿宋_GB2312"/>
          <w:sz w:val="28"/>
          <w:szCs w:val="28"/>
        </w:rPr>
      </w:pPr>
      <w:r w:rsidRPr="00ED2B1E">
        <w:rPr>
          <w:rFonts w:ascii="楷体" w:eastAsia="楷体" w:hAnsi="楷体" w:cs="仿宋_GB2312" w:hint="eastAsia"/>
          <w:sz w:val="28"/>
          <w:szCs w:val="28"/>
        </w:rPr>
        <w:t>（四）师资队伍建设方面</w:t>
      </w:r>
    </w:p>
    <w:p w:rsidR="00DA6D51" w:rsidRDefault="00DA6D51" w:rsidP="00DA6D51">
      <w:pPr>
        <w:ind w:firstLineChars="200" w:firstLine="560"/>
        <w:rPr>
          <w:rFonts w:ascii="仿宋" w:eastAsia="仿宋" w:hAnsi="仿宋" w:cs="仿宋_GB2312"/>
          <w:sz w:val="32"/>
          <w:szCs w:val="32"/>
        </w:rPr>
      </w:pPr>
      <w:r w:rsidRPr="00ED2B1E">
        <w:rPr>
          <w:rFonts w:ascii="楷体" w:eastAsia="楷体" w:hAnsi="楷体" w:cs="仿宋_GB2312" w:hint="eastAsia"/>
          <w:sz w:val="28"/>
          <w:szCs w:val="28"/>
        </w:rPr>
        <w:t>采取“请进来和走出去”的方式，强化创新创业教育师资队伍的建设，加强对实验课教师信息化、智能化设备应用的培训，提升实验教学和管理水平。</w:t>
      </w:r>
    </w:p>
    <w:p w:rsidR="00DA6D51" w:rsidRDefault="00DA6D51">
      <w:pPr>
        <w:rPr>
          <w:noProof/>
        </w:rPr>
      </w:pPr>
    </w:p>
    <w:p w:rsidR="00DA6D51" w:rsidRDefault="00DA6D51">
      <w:pPr>
        <w:rPr>
          <w:noProof/>
        </w:rPr>
      </w:pPr>
    </w:p>
    <w:p w:rsidR="00DA6D51" w:rsidRDefault="00DA6D51">
      <w:pPr>
        <w:rPr>
          <w:noProof/>
        </w:rPr>
      </w:pPr>
    </w:p>
    <w:p w:rsidR="00BF2812" w:rsidRDefault="00BF2812">
      <w:pPr>
        <w:widowControl/>
        <w:jc w:val="left"/>
        <w:rPr>
          <w:noProof/>
        </w:rPr>
      </w:pPr>
      <w:r>
        <w:rPr>
          <w:noProof/>
        </w:rPr>
        <w:br w:type="page"/>
      </w:r>
    </w:p>
    <w:p w:rsidR="00BF2812" w:rsidRPr="00F05651" w:rsidRDefault="00BF2812" w:rsidP="00BF2812">
      <w:pPr>
        <w:jc w:val="center"/>
        <w:rPr>
          <w:rFonts w:ascii="黑体" w:eastAsia="黑体" w:hAnsi="黑体"/>
          <w:b/>
          <w:bCs/>
          <w:color w:val="000000" w:themeColor="text1"/>
          <w:w w:val="90"/>
          <w:sz w:val="32"/>
          <w:szCs w:val="32"/>
        </w:rPr>
      </w:pPr>
      <w:r w:rsidRPr="00F05651">
        <w:rPr>
          <w:rFonts w:ascii="黑体" w:eastAsia="黑体" w:hAnsi="黑体" w:cs="仿宋_GB2312" w:hint="eastAsia"/>
          <w:b/>
          <w:bCs/>
          <w:color w:val="000000" w:themeColor="text1"/>
          <w:w w:val="90"/>
          <w:sz w:val="32"/>
          <w:szCs w:val="32"/>
        </w:rPr>
        <w:lastRenderedPageBreak/>
        <w:t>第二部分</w:t>
      </w:r>
      <w:r w:rsidRPr="00F05651">
        <w:rPr>
          <w:rFonts w:ascii="黑体" w:eastAsia="黑体" w:hAnsi="黑体" w:hint="eastAsia"/>
          <w:b/>
          <w:bCs/>
          <w:color w:val="000000" w:themeColor="text1"/>
          <w:w w:val="90"/>
          <w:sz w:val="32"/>
          <w:szCs w:val="32"/>
        </w:rPr>
        <w:t xml:space="preserve"> 示范中心数据</w:t>
      </w:r>
    </w:p>
    <w:p w:rsidR="00BF2812" w:rsidRPr="00F05651" w:rsidRDefault="00BF2812" w:rsidP="00BF2812">
      <w:pPr>
        <w:jc w:val="center"/>
        <w:rPr>
          <w:rFonts w:ascii="楷体" w:eastAsia="楷体" w:hAnsi="楷体" w:cs="仿宋_GB2312"/>
          <w:b/>
          <w:bCs/>
          <w:color w:val="000000" w:themeColor="text1"/>
          <w:w w:val="90"/>
          <w:sz w:val="28"/>
          <w:szCs w:val="28"/>
        </w:rPr>
      </w:pPr>
      <w:r w:rsidRPr="00F05651">
        <w:rPr>
          <w:rFonts w:ascii="楷体" w:eastAsia="楷体" w:hAnsi="楷体" w:cs="仿宋_GB2312" w:hint="eastAsia"/>
          <w:b/>
          <w:bCs/>
          <w:color w:val="000000" w:themeColor="text1"/>
          <w:w w:val="90"/>
          <w:sz w:val="28"/>
          <w:szCs w:val="28"/>
        </w:rPr>
        <w:t>（</w:t>
      </w:r>
      <w:r w:rsidRPr="00F05651">
        <w:rPr>
          <w:rFonts w:ascii="楷体" w:eastAsia="楷体" w:hAnsi="楷体" w:cs="仿宋_GB2312" w:hint="eastAsia"/>
          <w:color w:val="000000" w:themeColor="text1"/>
          <w:w w:val="90"/>
          <w:sz w:val="28"/>
          <w:szCs w:val="28"/>
        </w:rPr>
        <w:t>数据采集时间为</w:t>
      </w:r>
      <w:r w:rsidRPr="00F05651">
        <w:rPr>
          <w:rFonts w:ascii="楷体" w:eastAsia="楷体" w:hAnsi="楷体" w:hint="eastAsia"/>
          <w:color w:val="000000" w:themeColor="text1"/>
          <w:w w:val="90"/>
          <w:sz w:val="28"/>
          <w:szCs w:val="28"/>
        </w:rPr>
        <w:t xml:space="preserve"> 2018年1</w:t>
      </w:r>
      <w:r w:rsidRPr="00F05651">
        <w:rPr>
          <w:rFonts w:ascii="楷体" w:eastAsia="楷体" w:hAnsi="楷体" w:cs="仿宋_GB2312" w:hint="eastAsia"/>
          <w:color w:val="000000" w:themeColor="text1"/>
          <w:w w:val="90"/>
          <w:sz w:val="28"/>
          <w:szCs w:val="28"/>
        </w:rPr>
        <w:t>月</w:t>
      </w:r>
      <w:r w:rsidRPr="00F05651">
        <w:rPr>
          <w:rFonts w:ascii="楷体" w:eastAsia="楷体" w:hAnsi="楷体" w:hint="eastAsia"/>
          <w:color w:val="000000" w:themeColor="text1"/>
          <w:w w:val="90"/>
          <w:sz w:val="28"/>
          <w:szCs w:val="28"/>
        </w:rPr>
        <w:t>1</w:t>
      </w:r>
      <w:r w:rsidRPr="00F05651">
        <w:rPr>
          <w:rFonts w:ascii="楷体" w:eastAsia="楷体" w:hAnsi="楷体" w:cs="仿宋_GB2312" w:hint="eastAsia"/>
          <w:color w:val="000000" w:themeColor="text1"/>
          <w:w w:val="90"/>
          <w:sz w:val="28"/>
          <w:szCs w:val="28"/>
        </w:rPr>
        <w:t>日至</w:t>
      </w:r>
      <w:smartTag w:uri="urn:schemas-microsoft-com:office:smarttags" w:element="chsdate">
        <w:smartTagPr>
          <w:attr w:name="Year" w:val="2007"/>
          <w:attr w:name="Month" w:val="12"/>
          <w:attr w:name="Day" w:val="31"/>
          <w:attr w:name="IsLunarDate" w:val="False"/>
          <w:attr w:name="IsROCDate" w:val="False"/>
        </w:smartTagPr>
        <w:r w:rsidRPr="00F05651">
          <w:rPr>
            <w:rFonts w:ascii="楷体" w:eastAsia="楷体" w:hAnsi="楷体" w:hint="eastAsia"/>
            <w:color w:val="000000" w:themeColor="text1"/>
            <w:w w:val="90"/>
            <w:sz w:val="28"/>
            <w:szCs w:val="28"/>
          </w:rPr>
          <w:t>12</w:t>
        </w:r>
        <w:r w:rsidRPr="00F05651">
          <w:rPr>
            <w:rFonts w:ascii="楷体" w:eastAsia="楷体" w:hAnsi="楷体" w:cs="仿宋_GB2312" w:hint="eastAsia"/>
            <w:color w:val="000000" w:themeColor="text1"/>
            <w:w w:val="90"/>
            <w:sz w:val="28"/>
            <w:szCs w:val="28"/>
          </w:rPr>
          <w:t>月</w:t>
        </w:r>
        <w:r w:rsidRPr="00F05651">
          <w:rPr>
            <w:rFonts w:ascii="楷体" w:eastAsia="楷体" w:hAnsi="楷体" w:hint="eastAsia"/>
            <w:color w:val="000000" w:themeColor="text1"/>
            <w:w w:val="90"/>
            <w:sz w:val="28"/>
            <w:szCs w:val="28"/>
          </w:rPr>
          <w:t>31</w:t>
        </w:r>
        <w:r w:rsidRPr="00F05651">
          <w:rPr>
            <w:rFonts w:ascii="楷体" w:eastAsia="楷体" w:hAnsi="楷体" w:cs="仿宋_GB2312" w:hint="eastAsia"/>
            <w:color w:val="000000" w:themeColor="text1"/>
            <w:w w:val="90"/>
            <w:sz w:val="28"/>
            <w:szCs w:val="28"/>
          </w:rPr>
          <w:t>日</w:t>
        </w:r>
      </w:smartTag>
      <w:r w:rsidRPr="00F05651">
        <w:rPr>
          <w:rFonts w:ascii="楷体" w:eastAsia="楷体" w:hAnsi="楷体" w:cs="仿宋_GB2312" w:hint="eastAsia"/>
          <w:b/>
          <w:bCs/>
          <w:color w:val="000000" w:themeColor="text1"/>
          <w:w w:val="90"/>
          <w:sz w:val="28"/>
          <w:szCs w:val="28"/>
        </w:rPr>
        <w:t>）</w:t>
      </w:r>
    </w:p>
    <w:p w:rsidR="00BF2812" w:rsidRPr="00F05651" w:rsidRDefault="00BF2812" w:rsidP="00BF2812">
      <w:pPr>
        <w:spacing w:beforeLines="50" w:before="156" w:afterLines="50" w:after="156"/>
        <w:ind w:firstLineChars="200" w:firstLine="643"/>
        <w:rPr>
          <w:rFonts w:ascii="黑体" w:eastAsia="黑体" w:hAnsi="黑体"/>
          <w:b/>
          <w:bCs/>
          <w:color w:val="000000" w:themeColor="text1"/>
          <w:sz w:val="32"/>
          <w:szCs w:val="32"/>
        </w:rPr>
      </w:pPr>
      <w:r w:rsidRPr="00F05651">
        <w:rPr>
          <w:rFonts w:ascii="黑体" w:eastAsia="黑体" w:hAnsi="黑体" w:hint="eastAsia"/>
          <w:b/>
          <w:bCs/>
          <w:color w:val="000000" w:themeColor="text1"/>
          <w:sz w:val="32"/>
          <w:szCs w:val="32"/>
        </w:rPr>
        <w:t>一、示范中心基本情况</w:t>
      </w:r>
    </w:p>
    <w:tbl>
      <w:tblPr>
        <w:tblStyle w:val="a9"/>
        <w:tblW w:w="5000" w:type="pct"/>
        <w:tblLook w:val="04A0" w:firstRow="1" w:lastRow="0" w:firstColumn="1" w:lastColumn="0" w:noHBand="0" w:noVBand="1"/>
      </w:tblPr>
      <w:tblGrid>
        <w:gridCol w:w="1422"/>
        <w:gridCol w:w="1241"/>
        <w:gridCol w:w="477"/>
        <w:gridCol w:w="941"/>
        <w:gridCol w:w="285"/>
        <w:gridCol w:w="1321"/>
        <w:gridCol w:w="1421"/>
        <w:gridCol w:w="378"/>
        <w:gridCol w:w="1036"/>
      </w:tblGrid>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示范中心名称</w:t>
            </w:r>
          </w:p>
        </w:tc>
        <w:tc>
          <w:tcPr>
            <w:tcW w:w="3438" w:type="pct"/>
            <w:gridSpan w:val="7"/>
            <w:shd w:val="clear" w:color="auto" w:fill="auto"/>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经济</w:t>
            </w:r>
            <w:r w:rsidRPr="00F05651">
              <w:rPr>
                <w:rFonts w:ascii="黑体" w:eastAsia="黑体" w:hAnsi="黑体"/>
                <w:bCs/>
                <w:color w:val="000000" w:themeColor="text1"/>
                <w:sz w:val="28"/>
                <w:szCs w:val="28"/>
              </w:rPr>
              <w:t>管理实验中心</w:t>
            </w:r>
          </w:p>
        </w:tc>
      </w:tr>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所在学校名称</w:t>
            </w:r>
          </w:p>
        </w:tc>
        <w:tc>
          <w:tcPr>
            <w:tcW w:w="3438" w:type="pct"/>
            <w:gridSpan w:val="7"/>
            <w:shd w:val="clear" w:color="auto" w:fill="auto"/>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北京</w:t>
            </w:r>
            <w:r w:rsidRPr="00F05651">
              <w:rPr>
                <w:rFonts w:ascii="黑体" w:eastAsia="黑体" w:hAnsi="黑体"/>
                <w:bCs/>
                <w:color w:val="000000" w:themeColor="text1"/>
                <w:sz w:val="28"/>
                <w:szCs w:val="28"/>
              </w:rPr>
              <w:t>工商大学</w:t>
            </w:r>
          </w:p>
        </w:tc>
      </w:tr>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主管部门名称</w:t>
            </w:r>
          </w:p>
        </w:tc>
        <w:tc>
          <w:tcPr>
            <w:tcW w:w="3438" w:type="pct"/>
            <w:gridSpan w:val="7"/>
            <w:shd w:val="clear" w:color="auto" w:fill="auto"/>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北京市教育委员会</w:t>
            </w:r>
          </w:p>
        </w:tc>
      </w:tr>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示范中心门户网址</w:t>
            </w:r>
          </w:p>
        </w:tc>
        <w:tc>
          <w:tcPr>
            <w:tcW w:w="3438" w:type="pct"/>
            <w:gridSpan w:val="7"/>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bCs/>
                <w:color w:val="000000" w:themeColor="text1"/>
                <w:sz w:val="28"/>
                <w:szCs w:val="28"/>
              </w:rPr>
              <w:t>http://wksjzx.btbu.edu.cn/</w:t>
            </w:r>
          </w:p>
        </w:tc>
      </w:tr>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示范中心详细地址</w:t>
            </w:r>
          </w:p>
        </w:tc>
        <w:tc>
          <w:tcPr>
            <w:tcW w:w="1774" w:type="pct"/>
            <w:gridSpan w:val="4"/>
          </w:tcPr>
          <w:p w:rsidR="00BF2812" w:rsidRPr="00F05651" w:rsidRDefault="00BF2812" w:rsidP="00771EC8">
            <w:pP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t>北京</w:t>
            </w:r>
            <w:r w:rsidRPr="00F05651">
              <w:rPr>
                <w:rFonts w:ascii="黑体" w:eastAsia="黑体" w:hAnsi="黑体" w:cs="Times New Roman"/>
                <w:bCs/>
                <w:color w:val="000000" w:themeColor="text1"/>
              </w:rPr>
              <w:t>市房山区良乡大学城北京工</w:t>
            </w:r>
            <w:r w:rsidRPr="00F05651">
              <w:rPr>
                <w:rFonts w:ascii="黑体" w:eastAsia="黑体" w:hAnsi="黑体" w:cs="Times New Roman" w:hint="eastAsia"/>
                <w:bCs/>
                <w:color w:val="000000" w:themeColor="text1"/>
              </w:rPr>
              <w:t>商</w:t>
            </w:r>
            <w:r w:rsidRPr="00F05651">
              <w:rPr>
                <w:rFonts w:ascii="黑体" w:eastAsia="黑体" w:hAnsi="黑体" w:cs="Times New Roman"/>
                <w:bCs/>
                <w:color w:val="000000" w:themeColor="text1"/>
              </w:rPr>
              <w:t>大学</w:t>
            </w:r>
          </w:p>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cs="Times New Roman" w:hint="eastAsia"/>
                <w:bCs/>
                <w:color w:val="000000" w:themeColor="text1"/>
              </w:rPr>
              <w:t>北京</w:t>
            </w:r>
            <w:r w:rsidRPr="00F05651">
              <w:rPr>
                <w:rFonts w:ascii="黑体" w:eastAsia="黑体" w:hAnsi="黑体" w:cs="Times New Roman"/>
                <w:bCs/>
                <w:color w:val="000000" w:themeColor="text1"/>
              </w:rPr>
              <w:t>市海淀区阜成路</w:t>
            </w:r>
            <w:r w:rsidRPr="00F05651">
              <w:rPr>
                <w:rFonts w:ascii="黑体" w:eastAsia="黑体" w:hAnsi="黑体" w:cs="Times New Roman" w:hint="eastAsia"/>
                <w:bCs/>
                <w:color w:val="000000" w:themeColor="text1"/>
              </w:rPr>
              <w:t>33号</w:t>
            </w:r>
            <w:r w:rsidRPr="00F05651">
              <w:rPr>
                <w:rFonts w:ascii="黑体" w:eastAsia="黑体" w:hAnsi="黑体" w:cs="Times New Roman"/>
                <w:bCs/>
                <w:color w:val="000000" w:themeColor="text1"/>
              </w:rPr>
              <w:t>北京工商大学</w:t>
            </w:r>
          </w:p>
        </w:tc>
        <w:tc>
          <w:tcPr>
            <w:tcW w:w="834" w:type="pct"/>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邮政编码</w:t>
            </w:r>
          </w:p>
        </w:tc>
        <w:tc>
          <w:tcPr>
            <w:tcW w:w="831" w:type="pct"/>
            <w:gridSpan w:val="2"/>
            <w:shd w:val="clear" w:color="auto" w:fill="auto"/>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102488</w:t>
            </w:r>
          </w:p>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bCs/>
                <w:color w:val="000000" w:themeColor="text1"/>
                <w:sz w:val="28"/>
                <w:szCs w:val="28"/>
              </w:rPr>
              <w:t>100048</w:t>
            </w:r>
          </w:p>
        </w:tc>
      </w:tr>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固定资产情况</w:t>
            </w:r>
          </w:p>
        </w:tc>
        <w:tc>
          <w:tcPr>
            <w:tcW w:w="3438" w:type="pct"/>
            <w:gridSpan w:val="7"/>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建筑面积10000平米、设备总值2</w:t>
            </w:r>
            <w:r w:rsidRPr="00F05651">
              <w:rPr>
                <w:rFonts w:ascii="黑体" w:eastAsia="黑体" w:hAnsi="黑体"/>
                <w:bCs/>
                <w:color w:val="000000" w:themeColor="text1"/>
                <w:sz w:val="28"/>
                <w:szCs w:val="28"/>
              </w:rPr>
              <w:t>90</w:t>
            </w:r>
            <w:r w:rsidRPr="00F05651">
              <w:rPr>
                <w:rFonts w:ascii="黑体" w:eastAsia="黑体" w:hAnsi="黑体" w:hint="eastAsia"/>
                <w:bCs/>
                <w:color w:val="000000" w:themeColor="text1"/>
                <w:sz w:val="28"/>
                <w:szCs w:val="28"/>
              </w:rPr>
              <w:t>8万元</w:t>
            </w:r>
          </w:p>
        </w:tc>
      </w:tr>
      <w:tr w:rsidR="00BF2812" w:rsidRPr="00F05651" w:rsidTr="00771EC8">
        <w:tc>
          <w:tcPr>
            <w:tcW w:w="834" w:type="pct"/>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建筑面积</w:t>
            </w:r>
          </w:p>
        </w:tc>
        <w:tc>
          <w:tcPr>
            <w:tcW w:w="727" w:type="pct"/>
          </w:tcPr>
          <w:p w:rsidR="00BF2812" w:rsidRPr="00F05651" w:rsidRDefault="00BF2812" w:rsidP="00771EC8">
            <w:pPr>
              <w:rPr>
                <w:rFonts w:ascii="楷体" w:eastAsia="楷体" w:hAnsi="楷体"/>
                <w:bCs/>
                <w:color w:val="000000" w:themeColor="text1"/>
                <w:sz w:val="28"/>
                <w:szCs w:val="28"/>
              </w:rPr>
            </w:pPr>
            <w:r w:rsidRPr="00F05651">
              <w:rPr>
                <w:rFonts w:ascii="黑体" w:eastAsia="黑体" w:hAnsi="黑体"/>
                <w:bCs/>
                <w:color w:val="000000" w:themeColor="text1"/>
                <w:sz w:val="28"/>
                <w:szCs w:val="28"/>
              </w:rPr>
              <w:t>10000</w:t>
            </w:r>
            <w:r w:rsidRPr="00F05651">
              <w:rPr>
                <w:rFonts w:ascii="楷体" w:eastAsia="楷体" w:hAnsi="楷体" w:hint="eastAsia"/>
                <w:bCs/>
                <w:color w:val="000000" w:themeColor="text1"/>
                <w:sz w:val="28"/>
                <w:szCs w:val="28"/>
              </w:rPr>
              <w:t>㎡</w:t>
            </w:r>
          </w:p>
        </w:tc>
        <w:tc>
          <w:tcPr>
            <w:tcW w:w="832" w:type="pct"/>
            <w:gridSpan w:val="2"/>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设备总值</w:t>
            </w:r>
          </w:p>
        </w:tc>
        <w:tc>
          <w:tcPr>
            <w:tcW w:w="942" w:type="pct"/>
            <w:gridSpan w:val="2"/>
          </w:tcPr>
          <w:p w:rsidR="00BF2812" w:rsidRPr="00F05651" w:rsidRDefault="00BF2812" w:rsidP="00771EC8">
            <w:pPr>
              <w:rPr>
                <w:rFonts w:ascii="楷体" w:eastAsia="楷体" w:hAnsi="楷体"/>
                <w:bCs/>
                <w:color w:val="000000" w:themeColor="text1"/>
                <w:sz w:val="28"/>
                <w:szCs w:val="28"/>
              </w:rPr>
            </w:pPr>
            <w:r w:rsidRPr="00F05651">
              <w:rPr>
                <w:rFonts w:ascii="黑体" w:eastAsia="黑体" w:hAnsi="黑体" w:hint="eastAsia"/>
                <w:bCs/>
                <w:color w:val="000000" w:themeColor="text1"/>
                <w:sz w:val="28"/>
                <w:szCs w:val="28"/>
              </w:rPr>
              <w:t xml:space="preserve"> </w:t>
            </w:r>
            <w:r w:rsidRPr="00F05651">
              <w:rPr>
                <w:rFonts w:ascii="黑体" w:eastAsia="黑体" w:hAnsi="黑体"/>
                <w:bCs/>
                <w:color w:val="000000" w:themeColor="text1"/>
                <w:sz w:val="28"/>
                <w:szCs w:val="28"/>
              </w:rPr>
              <w:t>2908</w:t>
            </w:r>
            <w:r w:rsidRPr="00F05651">
              <w:rPr>
                <w:rFonts w:ascii="楷体" w:eastAsia="楷体" w:hAnsi="楷体" w:hint="eastAsia"/>
                <w:bCs/>
                <w:color w:val="000000" w:themeColor="text1"/>
                <w:sz w:val="28"/>
                <w:szCs w:val="28"/>
              </w:rPr>
              <w:t>万元</w:t>
            </w:r>
          </w:p>
        </w:tc>
        <w:tc>
          <w:tcPr>
            <w:tcW w:w="834" w:type="pct"/>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设备台数</w:t>
            </w:r>
          </w:p>
        </w:tc>
        <w:tc>
          <w:tcPr>
            <w:tcW w:w="831" w:type="pct"/>
            <w:gridSpan w:val="2"/>
          </w:tcPr>
          <w:p w:rsidR="00BF2812" w:rsidRPr="00F05651" w:rsidRDefault="00BF2812" w:rsidP="00771EC8">
            <w:pPr>
              <w:rPr>
                <w:rFonts w:ascii="楷体" w:eastAsia="楷体" w:hAnsi="楷体"/>
                <w:bCs/>
                <w:color w:val="000000" w:themeColor="text1"/>
                <w:sz w:val="28"/>
                <w:szCs w:val="28"/>
              </w:rPr>
            </w:pPr>
            <w:r w:rsidRPr="00F05651">
              <w:rPr>
                <w:rFonts w:ascii="黑体" w:eastAsia="黑体" w:hAnsi="黑体"/>
                <w:bCs/>
                <w:color w:val="000000" w:themeColor="text1"/>
                <w:sz w:val="28"/>
                <w:szCs w:val="28"/>
              </w:rPr>
              <w:t>4467</w:t>
            </w:r>
            <w:r w:rsidRPr="00F05651">
              <w:rPr>
                <w:rFonts w:ascii="楷体" w:eastAsia="楷体" w:hAnsi="楷体" w:hint="eastAsia"/>
                <w:bCs/>
                <w:color w:val="000000" w:themeColor="text1"/>
                <w:sz w:val="28"/>
                <w:szCs w:val="28"/>
              </w:rPr>
              <w:t>台</w:t>
            </w:r>
          </w:p>
        </w:tc>
      </w:tr>
      <w:tr w:rsidR="00BF2812" w:rsidRPr="00F05651" w:rsidTr="00771EC8">
        <w:tc>
          <w:tcPr>
            <w:tcW w:w="1562" w:type="pct"/>
            <w:gridSpan w:val="2"/>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经费投入情况</w:t>
            </w:r>
          </w:p>
        </w:tc>
        <w:tc>
          <w:tcPr>
            <w:tcW w:w="3438" w:type="pct"/>
            <w:gridSpan w:val="7"/>
          </w:tcPr>
          <w:p w:rsidR="00BF2812" w:rsidRPr="00F05651" w:rsidRDefault="00BF2812" w:rsidP="00771EC8">
            <w:pP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198万</w:t>
            </w:r>
          </w:p>
        </w:tc>
      </w:tr>
      <w:tr w:rsidR="00BF2812" w:rsidRPr="00F05651" w:rsidTr="00771EC8">
        <w:tc>
          <w:tcPr>
            <w:tcW w:w="1842" w:type="pct"/>
            <w:gridSpan w:val="3"/>
            <w:tcBorders>
              <w:right w:val="single" w:sz="4" w:space="0" w:color="auto"/>
            </w:tcBorders>
            <w:vAlign w:val="center"/>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主管部门年度经费投入</w:t>
            </w:r>
          </w:p>
          <w:p w:rsidR="00BF2812" w:rsidRPr="00F05651" w:rsidRDefault="00BF2812" w:rsidP="00771EC8">
            <w:pPr>
              <w:jc w:val="center"/>
              <w:rPr>
                <w:rFonts w:ascii="楷体" w:eastAsia="楷体" w:hAnsi="楷体"/>
                <w:bCs/>
                <w:color w:val="000000" w:themeColor="text1"/>
              </w:rPr>
            </w:pPr>
            <w:r w:rsidRPr="00F05651">
              <w:rPr>
                <w:rFonts w:ascii="楷体" w:eastAsia="楷体" w:hAnsi="楷体" w:hint="eastAsia"/>
                <w:bCs/>
                <w:color w:val="000000" w:themeColor="text1"/>
              </w:rPr>
              <w:t>（直属高校不填）</w:t>
            </w:r>
          </w:p>
        </w:tc>
        <w:tc>
          <w:tcPr>
            <w:tcW w:w="719" w:type="pct"/>
            <w:gridSpan w:val="2"/>
            <w:tcBorders>
              <w:left w:val="single" w:sz="4" w:space="0" w:color="auto"/>
            </w:tcBorders>
            <w:vAlign w:val="center"/>
          </w:tcPr>
          <w:p w:rsidR="00BF2812" w:rsidRPr="00F05651" w:rsidRDefault="00BF2812" w:rsidP="00771EC8">
            <w:pPr>
              <w:rPr>
                <w:rFonts w:ascii="楷体" w:eastAsia="楷体" w:hAnsi="楷体"/>
                <w:bCs/>
                <w:color w:val="000000" w:themeColor="text1"/>
              </w:rPr>
            </w:pPr>
            <w:r w:rsidRPr="00F05651">
              <w:rPr>
                <w:rFonts w:ascii="楷体" w:eastAsia="楷体" w:hAnsi="楷体" w:hint="eastAsia"/>
                <w:bCs/>
                <w:color w:val="000000" w:themeColor="text1"/>
              </w:rPr>
              <w:t>156万元</w:t>
            </w:r>
          </w:p>
        </w:tc>
        <w:tc>
          <w:tcPr>
            <w:tcW w:w="1831" w:type="pct"/>
            <w:gridSpan w:val="3"/>
            <w:vAlign w:val="center"/>
          </w:tcPr>
          <w:p w:rsidR="00BF2812" w:rsidRPr="00F05651" w:rsidRDefault="00BF2812" w:rsidP="00771EC8">
            <w:pPr>
              <w:jc w:val="center"/>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所在学校年度经费投入</w:t>
            </w:r>
          </w:p>
        </w:tc>
        <w:tc>
          <w:tcPr>
            <w:tcW w:w="609" w:type="pct"/>
            <w:vAlign w:val="center"/>
          </w:tcPr>
          <w:p w:rsidR="00BF2812" w:rsidRPr="00F05651" w:rsidRDefault="00BF2812" w:rsidP="00771EC8">
            <w:pPr>
              <w:rPr>
                <w:rFonts w:ascii="楷体" w:eastAsia="楷体" w:hAnsi="楷体"/>
                <w:bCs/>
                <w:color w:val="000000" w:themeColor="text1"/>
              </w:rPr>
            </w:pPr>
            <w:r w:rsidRPr="00F05651">
              <w:rPr>
                <w:rFonts w:ascii="楷体" w:eastAsia="楷体" w:hAnsi="楷体" w:hint="eastAsia"/>
                <w:bCs/>
                <w:color w:val="000000" w:themeColor="text1"/>
              </w:rPr>
              <w:t>42万元</w:t>
            </w:r>
          </w:p>
        </w:tc>
      </w:tr>
    </w:tbl>
    <w:p w:rsidR="00BF2812" w:rsidRPr="00F05651" w:rsidRDefault="00BF2812" w:rsidP="00BF2812">
      <w:pPr>
        <w:ind w:firstLineChars="196" w:firstLine="470"/>
        <w:rPr>
          <w:rFonts w:ascii="楷体" w:eastAsia="楷体" w:hAnsi="楷体"/>
          <w:bCs/>
          <w:color w:val="000000" w:themeColor="text1"/>
        </w:rPr>
      </w:pPr>
      <w:r w:rsidRPr="00F05651">
        <w:rPr>
          <w:rFonts w:ascii="楷体" w:eastAsia="楷体" w:hAnsi="楷体" w:hint="eastAsia"/>
          <w:bCs/>
          <w:color w:val="000000" w:themeColor="text1"/>
        </w:rPr>
        <w:t>注：（1）表中所有名称都必须填写全称。（2）主管部门：所在学校的上级主管部门，可查询教育部发展规划司全国高等学校名单。</w:t>
      </w:r>
    </w:p>
    <w:p w:rsidR="00BF2812" w:rsidRPr="00F05651" w:rsidRDefault="00BF2812" w:rsidP="00BF2812">
      <w:pPr>
        <w:ind w:firstLineChars="200" w:firstLine="643"/>
        <w:rPr>
          <w:rFonts w:ascii="黑体" w:eastAsia="黑体" w:hAnsi="黑体"/>
          <w:b/>
          <w:bCs/>
          <w:color w:val="000000" w:themeColor="text1"/>
          <w:sz w:val="32"/>
          <w:szCs w:val="32"/>
        </w:rPr>
      </w:pPr>
      <w:r w:rsidRPr="00F05651">
        <w:rPr>
          <w:rFonts w:ascii="黑体" w:eastAsia="黑体" w:hAnsi="黑体" w:hint="eastAsia"/>
          <w:b/>
          <w:bCs/>
          <w:color w:val="000000" w:themeColor="text1"/>
          <w:sz w:val="32"/>
          <w:szCs w:val="32"/>
        </w:rPr>
        <w:t>二、人才培养情况</w:t>
      </w:r>
    </w:p>
    <w:p w:rsidR="00BF2812" w:rsidRPr="00F05651" w:rsidRDefault="00BF2812" w:rsidP="00BF2812">
      <w:pPr>
        <w:spacing w:afterLines="50" w:after="156"/>
        <w:ind w:firstLineChars="200" w:firstLine="560"/>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（一）示范中心实验教学面向所在学校专业及学生情况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1"/>
        <w:gridCol w:w="3013"/>
        <w:gridCol w:w="2268"/>
        <w:gridCol w:w="969"/>
        <w:gridCol w:w="1089"/>
      </w:tblGrid>
      <w:tr w:rsidR="00BF2812" w:rsidRPr="00F05651" w:rsidTr="00771EC8">
        <w:trPr>
          <w:trHeight w:val="510"/>
          <w:jc w:val="center"/>
        </w:trPr>
        <w:tc>
          <w:tcPr>
            <w:tcW w:w="951" w:type="dxa"/>
            <w:vMerge w:val="restart"/>
            <w:shd w:val="clear" w:color="auto" w:fill="auto"/>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序号</w:t>
            </w:r>
          </w:p>
        </w:tc>
        <w:tc>
          <w:tcPr>
            <w:tcW w:w="5281" w:type="dxa"/>
            <w:gridSpan w:val="2"/>
            <w:shd w:val="clear" w:color="auto" w:fill="auto"/>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面向的专业</w:t>
            </w:r>
          </w:p>
        </w:tc>
        <w:tc>
          <w:tcPr>
            <w:tcW w:w="969" w:type="dxa"/>
            <w:vMerge w:val="restart"/>
            <w:shd w:val="clear" w:color="auto" w:fill="auto"/>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学生</w:t>
            </w:r>
          </w:p>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人数</w:t>
            </w:r>
          </w:p>
        </w:tc>
        <w:tc>
          <w:tcPr>
            <w:tcW w:w="1089" w:type="dxa"/>
            <w:vMerge w:val="restart"/>
            <w:shd w:val="clear" w:color="auto" w:fill="auto"/>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人时数</w:t>
            </w:r>
          </w:p>
        </w:tc>
      </w:tr>
      <w:tr w:rsidR="00BF2812" w:rsidRPr="00F05651" w:rsidTr="00771EC8">
        <w:trPr>
          <w:trHeight w:val="510"/>
          <w:jc w:val="center"/>
        </w:trPr>
        <w:tc>
          <w:tcPr>
            <w:tcW w:w="951" w:type="dxa"/>
            <w:vMerge/>
            <w:shd w:val="clear" w:color="auto" w:fill="auto"/>
          </w:tcPr>
          <w:p w:rsidR="00BF2812" w:rsidRPr="00F05651" w:rsidRDefault="00BF2812" w:rsidP="00771EC8">
            <w:pPr>
              <w:rPr>
                <w:rFonts w:ascii="仿宋" w:eastAsia="仿宋" w:hAnsi="仿宋"/>
                <w:b/>
                <w:bCs/>
                <w:color w:val="000000" w:themeColor="text1"/>
                <w:sz w:val="28"/>
                <w:szCs w:val="28"/>
              </w:rPr>
            </w:pPr>
          </w:p>
        </w:tc>
        <w:tc>
          <w:tcPr>
            <w:tcW w:w="3013" w:type="dxa"/>
            <w:shd w:val="clear" w:color="auto" w:fill="auto"/>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专业名称</w:t>
            </w:r>
          </w:p>
        </w:tc>
        <w:tc>
          <w:tcPr>
            <w:tcW w:w="2268" w:type="dxa"/>
            <w:shd w:val="clear" w:color="auto" w:fill="auto"/>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年级</w:t>
            </w:r>
          </w:p>
        </w:tc>
        <w:tc>
          <w:tcPr>
            <w:tcW w:w="969" w:type="dxa"/>
            <w:vMerge/>
            <w:shd w:val="clear" w:color="auto" w:fill="auto"/>
          </w:tcPr>
          <w:p w:rsidR="00BF2812" w:rsidRPr="00F05651" w:rsidRDefault="00BF2812" w:rsidP="00771EC8">
            <w:pPr>
              <w:rPr>
                <w:rFonts w:ascii="仿宋" w:eastAsia="仿宋" w:hAnsi="仿宋"/>
                <w:b/>
                <w:bCs/>
                <w:color w:val="000000" w:themeColor="text1"/>
                <w:sz w:val="28"/>
                <w:szCs w:val="28"/>
              </w:rPr>
            </w:pPr>
          </w:p>
        </w:tc>
        <w:tc>
          <w:tcPr>
            <w:tcW w:w="1089" w:type="dxa"/>
            <w:vMerge/>
            <w:shd w:val="clear" w:color="auto" w:fill="auto"/>
          </w:tcPr>
          <w:p w:rsidR="00BF2812" w:rsidRPr="00F05651" w:rsidRDefault="00BF2812" w:rsidP="00771EC8">
            <w:pPr>
              <w:rPr>
                <w:rFonts w:ascii="仿宋" w:eastAsia="仿宋" w:hAnsi="仿宋"/>
                <w:b/>
                <w:bCs/>
                <w:color w:val="000000" w:themeColor="text1"/>
                <w:sz w:val="28"/>
                <w:szCs w:val="28"/>
              </w:rPr>
            </w:pP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经济学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234</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7722</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经济学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37</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2516</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贸易经济</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352</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21624</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lastRenderedPageBreak/>
              <w:t>4</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贸易经济</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128</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12891</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5</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贸易经济</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2017</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70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4760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6</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国际经济与贸易</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155</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2851</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7</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国际经济与贸易</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35</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2380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8</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金融学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173</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8823</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9</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金融学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192</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3772</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10</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金融工程</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142</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7242</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11</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金融工程</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315</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5423</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12</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保险学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178</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8398</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13</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保险学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65</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520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14</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财政学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123</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4838</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15</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财政学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123</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984</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16</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经济统计学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140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4844</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17</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经济统计学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210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1680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18</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工商管理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60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3060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19</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工商管理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348</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8460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20</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人力资源管理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219</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10049</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21</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管理科学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86</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5848</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22</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管理科学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4080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23</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物流管理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38</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1938</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r w:rsidRPr="00A961F2">
              <w:rPr>
                <w:rFonts w:ascii="黑体" w:eastAsia="黑体" w:hAnsi="黑体"/>
                <w:bCs/>
                <w:color w:val="000000" w:themeColor="text1"/>
              </w:rPr>
              <w:t>4</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物流管理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315</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14182</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r w:rsidRPr="00A961F2">
              <w:rPr>
                <w:rFonts w:ascii="黑体" w:eastAsia="黑体" w:hAnsi="黑体"/>
                <w:bCs/>
                <w:color w:val="000000" w:themeColor="text1"/>
              </w:rPr>
              <w:t>5</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市场营销</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2040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r w:rsidRPr="00A961F2">
              <w:rPr>
                <w:rFonts w:ascii="黑体" w:eastAsia="黑体" w:hAnsi="黑体"/>
                <w:bCs/>
                <w:color w:val="000000" w:themeColor="text1"/>
              </w:rPr>
              <w:t>6</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财务管理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338</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18938</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r w:rsidRPr="00A961F2">
              <w:rPr>
                <w:rFonts w:ascii="黑体" w:eastAsia="黑体" w:hAnsi="黑体"/>
                <w:bCs/>
                <w:color w:val="000000" w:themeColor="text1"/>
              </w:rPr>
              <w:t>7</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财务管理</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97</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776</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r w:rsidRPr="00A961F2">
              <w:rPr>
                <w:rFonts w:ascii="黑体" w:eastAsia="黑体" w:hAnsi="黑体"/>
                <w:bCs/>
                <w:color w:val="000000" w:themeColor="text1"/>
              </w:rPr>
              <w:t>8</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会计学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709</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39899</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2</w:t>
            </w:r>
            <w:r w:rsidRPr="00A961F2">
              <w:rPr>
                <w:rFonts w:ascii="黑体" w:eastAsia="黑体" w:hAnsi="黑体"/>
                <w:bCs/>
                <w:color w:val="000000" w:themeColor="text1"/>
              </w:rPr>
              <w:t>9</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会计学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230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1840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lastRenderedPageBreak/>
              <w:t>3</w:t>
            </w:r>
            <w:r w:rsidRPr="00A961F2">
              <w:rPr>
                <w:rFonts w:ascii="黑体" w:eastAsia="黑体" w:hAnsi="黑体"/>
                <w:bCs/>
                <w:color w:val="000000" w:themeColor="text1"/>
              </w:rPr>
              <w:t>0</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法学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264</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13464</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1</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化学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42</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1428</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2</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生物技术</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66</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2244</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3</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应用化学</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50</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1700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4</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生物工程</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48</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1632</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5</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应用统计</w:t>
            </w:r>
            <w:r w:rsidRPr="00A961F2">
              <w:rPr>
                <w:rFonts w:ascii="黑体" w:eastAsia="黑体" w:hAnsi="黑体"/>
              </w:rPr>
              <w:t>.信息与计算机</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166</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3590</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6</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食品</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61</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2074</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7</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信息管理与信息系统</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2015</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82</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5576</w:t>
            </w:r>
          </w:p>
        </w:tc>
      </w:tr>
      <w:tr w:rsidR="00A961F2" w:rsidRPr="00F05651" w:rsidTr="00A961F2">
        <w:trPr>
          <w:trHeight w:val="510"/>
          <w:jc w:val="center"/>
        </w:trPr>
        <w:tc>
          <w:tcPr>
            <w:tcW w:w="951" w:type="dxa"/>
            <w:shd w:val="clear" w:color="auto" w:fill="auto"/>
            <w:vAlign w:val="center"/>
          </w:tcPr>
          <w:p w:rsidR="00A961F2" w:rsidRPr="00A961F2" w:rsidRDefault="00A961F2" w:rsidP="00A961F2">
            <w:pPr>
              <w:jc w:val="center"/>
              <w:rPr>
                <w:rFonts w:ascii="黑体" w:eastAsia="黑体" w:hAnsi="黑体"/>
                <w:bCs/>
                <w:color w:val="000000" w:themeColor="text1"/>
              </w:rPr>
            </w:pPr>
            <w:r w:rsidRPr="00A961F2">
              <w:rPr>
                <w:rFonts w:ascii="黑体" w:eastAsia="黑体" w:hAnsi="黑体" w:hint="eastAsia"/>
                <w:bCs/>
                <w:color w:val="000000" w:themeColor="text1"/>
              </w:rPr>
              <w:t>3</w:t>
            </w:r>
            <w:r w:rsidRPr="00A961F2">
              <w:rPr>
                <w:rFonts w:ascii="黑体" w:eastAsia="黑体" w:hAnsi="黑体"/>
                <w:bCs/>
                <w:color w:val="000000" w:themeColor="text1"/>
              </w:rPr>
              <w:t>8</w:t>
            </w:r>
          </w:p>
        </w:tc>
        <w:tc>
          <w:tcPr>
            <w:tcW w:w="3013"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hint="eastAsia"/>
              </w:rPr>
              <w:t>信息管理与信息系统</w:t>
            </w:r>
          </w:p>
        </w:tc>
        <w:tc>
          <w:tcPr>
            <w:tcW w:w="2268"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2016</w:t>
            </w:r>
          </w:p>
        </w:tc>
        <w:tc>
          <w:tcPr>
            <w:tcW w:w="96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83</w:t>
            </w:r>
          </w:p>
        </w:tc>
        <w:tc>
          <w:tcPr>
            <w:tcW w:w="1089" w:type="dxa"/>
            <w:shd w:val="clear" w:color="auto" w:fill="auto"/>
            <w:vAlign w:val="center"/>
          </w:tcPr>
          <w:p w:rsidR="00A961F2" w:rsidRPr="00A961F2" w:rsidRDefault="00A961F2" w:rsidP="00A961F2">
            <w:pPr>
              <w:jc w:val="center"/>
              <w:rPr>
                <w:rFonts w:ascii="黑体" w:eastAsia="黑体" w:hAnsi="黑体"/>
              </w:rPr>
            </w:pPr>
            <w:r w:rsidRPr="00A961F2">
              <w:rPr>
                <w:rFonts w:ascii="黑体" w:eastAsia="黑体" w:hAnsi="黑体"/>
              </w:rPr>
              <w:t>664</w:t>
            </w:r>
          </w:p>
        </w:tc>
      </w:tr>
    </w:tbl>
    <w:p w:rsidR="00BF2812" w:rsidRPr="00F05651" w:rsidRDefault="00BF2812" w:rsidP="00BF2812">
      <w:pPr>
        <w:ind w:firstLineChars="196" w:firstLine="470"/>
        <w:rPr>
          <w:rFonts w:ascii="楷体" w:eastAsia="楷体" w:hAnsi="楷体"/>
          <w:bCs/>
          <w:color w:val="000000" w:themeColor="text1"/>
        </w:rPr>
      </w:pPr>
    </w:p>
    <w:p w:rsidR="00BF2812" w:rsidRPr="00F05651" w:rsidRDefault="00BF2812" w:rsidP="00BF2812">
      <w:pPr>
        <w:ind w:firstLineChars="196" w:firstLine="470"/>
        <w:rPr>
          <w:rFonts w:ascii="楷体" w:eastAsia="楷体" w:hAnsi="楷体"/>
          <w:bCs/>
          <w:color w:val="000000" w:themeColor="text1"/>
        </w:rPr>
      </w:pPr>
      <w:r w:rsidRPr="00F05651">
        <w:rPr>
          <w:rFonts w:ascii="楷体" w:eastAsia="楷体" w:hAnsi="楷体" w:hint="eastAsia"/>
          <w:bCs/>
          <w:color w:val="000000" w:themeColor="text1"/>
        </w:rPr>
        <w:t>注：面向的本校专业：实验教学内容列入专业人才培养方案的专业。</w:t>
      </w:r>
    </w:p>
    <w:p w:rsidR="00BF2812" w:rsidRPr="00F05651" w:rsidRDefault="00BF2812" w:rsidP="00BF2812">
      <w:pPr>
        <w:spacing w:beforeLines="50" w:before="156" w:afterLines="50" w:after="156"/>
        <w:ind w:firstLineChars="200" w:firstLine="560"/>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（二）实验教学资源情况</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7"/>
        <w:gridCol w:w="3360"/>
      </w:tblGrid>
      <w:tr w:rsidR="00BF2812" w:rsidRPr="00F05651" w:rsidTr="00771EC8">
        <w:tc>
          <w:tcPr>
            <w:tcW w:w="3727" w:type="dxa"/>
            <w:shd w:val="clear" w:color="auto" w:fill="auto"/>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实验项目资源总数</w:t>
            </w:r>
          </w:p>
        </w:tc>
        <w:tc>
          <w:tcPr>
            <w:tcW w:w="3360" w:type="dxa"/>
            <w:shd w:val="clear" w:color="auto" w:fill="auto"/>
          </w:tcPr>
          <w:p w:rsidR="00BF2812" w:rsidRPr="00F05651" w:rsidRDefault="00BF2812" w:rsidP="00771EC8">
            <w:pPr>
              <w:jc w:val="right"/>
              <w:rPr>
                <w:rFonts w:ascii="黑体" w:eastAsia="黑体" w:hAnsi="黑体"/>
                <w:bCs/>
                <w:color w:val="000000" w:themeColor="text1"/>
              </w:rPr>
            </w:pPr>
            <w:r w:rsidRPr="00F05651">
              <w:rPr>
                <w:rFonts w:ascii="黑体" w:eastAsia="黑体" w:hAnsi="黑体" w:hint="eastAsia"/>
                <w:bCs/>
                <w:color w:val="000000" w:themeColor="text1"/>
              </w:rPr>
              <w:t>127个</w:t>
            </w:r>
          </w:p>
        </w:tc>
      </w:tr>
      <w:tr w:rsidR="00BF2812" w:rsidRPr="00F05651" w:rsidTr="00771EC8">
        <w:tc>
          <w:tcPr>
            <w:tcW w:w="3727" w:type="dxa"/>
            <w:shd w:val="clear" w:color="auto" w:fill="auto"/>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年度开设实验项目数</w:t>
            </w:r>
          </w:p>
        </w:tc>
        <w:tc>
          <w:tcPr>
            <w:tcW w:w="3360" w:type="dxa"/>
            <w:shd w:val="clear" w:color="auto" w:fill="auto"/>
          </w:tcPr>
          <w:p w:rsidR="00BF2812" w:rsidRPr="00F05651" w:rsidRDefault="00BF2812" w:rsidP="00771EC8">
            <w:pPr>
              <w:jc w:val="right"/>
              <w:rPr>
                <w:rFonts w:ascii="黑体" w:eastAsia="黑体" w:hAnsi="黑体"/>
                <w:bCs/>
                <w:color w:val="000000" w:themeColor="text1"/>
              </w:rPr>
            </w:pPr>
            <w:r w:rsidRPr="00F05651">
              <w:rPr>
                <w:rFonts w:ascii="黑体" w:eastAsia="黑体" w:hAnsi="黑体" w:hint="eastAsia"/>
                <w:bCs/>
                <w:color w:val="000000" w:themeColor="text1"/>
              </w:rPr>
              <w:t>68个</w:t>
            </w:r>
          </w:p>
        </w:tc>
      </w:tr>
      <w:tr w:rsidR="00BF2812" w:rsidRPr="00F05651" w:rsidTr="00771EC8">
        <w:tc>
          <w:tcPr>
            <w:tcW w:w="3727" w:type="dxa"/>
            <w:shd w:val="clear" w:color="auto" w:fill="auto"/>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年度</w:t>
            </w:r>
            <w:proofErr w:type="gramStart"/>
            <w:r w:rsidRPr="00F05651">
              <w:rPr>
                <w:rFonts w:ascii="黑体" w:eastAsia="黑体" w:hAnsi="黑体" w:hint="eastAsia"/>
                <w:bCs/>
                <w:color w:val="000000" w:themeColor="text1"/>
              </w:rPr>
              <w:t>独立设</w:t>
            </w:r>
            <w:proofErr w:type="gramEnd"/>
            <w:r w:rsidRPr="00F05651">
              <w:rPr>
                <w:rFonts w:ascii="黑体" w:eastAsia="黑体" w:hAnsi="黑体" w:hint="eastAsia"/>
                <w:bCs/>
                <w:color w:val="000000" w:themeColor="text1"/>
              </w:rPr>
              <w:t>课的实验课程</w:t>
            </w:r>
          </w:p>
        </w:tc>
        <w:tc>
          <w:tcPr>
            <w:tcW w:w="3360" w:type="dxa"/>
            <w:shd w:val="clear" w:color="auto" w:fill="auto"/>
          </w:tcPr>
          <w:p w:rsidR="00BF2812" w:rsidRPr="00F05651" w:rsidRDefault="00BF2812" w:rsidP="00771EC8">
            <w:pPr>
              <w:jc w:val="right"/>
              <w:rPr>
                <w:rFonts w:ascii="黑体" w:eastAsia="黑体" w:hAnsi="黑体"/>
                <w:bCs/>
                <w:color w:val="000000" w:themeColor="text1"/>
              </w:rPr>
            </w:pPr>
            <w:r w:rsidRPr="00F05651">
              <w:rPr>
                <w:rFonts w:ascii="黑体" w:eastAsia="黑体" w:hAnsi="黑体" w:hint="eastAsia"/>
                <w:bCs/>
                <w:color w:val="000000" w:themeColor="text1"/>
              </w:rPr>
              <w:t>49门</w:t>
            </w:r>
          </w:p>
        </w:tc>
      </w:tr>
      <w:tr w:rsidR="00BF2812" w:rsidRPr="00F05651" w:rsidTr="00771EC8">
        <w:tc>
          <w:tcPr>
            <w:tcW w:w="3727" w:type="dxa"/>
            <w:shd w:val="clear" w:color="auto" w:fill="auto"/>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实验教材总数</w:t>
            </w:r>
          </w:p>
        </w:tc>
        <w:tc>
          <w:tcPr>
            <w:tcW w:w="3360" w:type="dxa"/>
            <w:shd w:val="clear" w:color="auto" w:fill="auto"/>
          </w:tcPr>
          <w:p w:rsidR="00BF2812" w:rsidRPr="00F05651" w:rsidRDefault="00BF2812" w:rsidP="00771EC8">
            <w:pPr>
              <w:jc w:val="right"/>
              <w:rPr>
                <w:rFonts w:ascii="黑体" w:eastAsia="黑体" w:hAnsi="黑体"/>
                <w:bCs/>
                <w:color w:val="000000" w:themeColor="text1"/>
              </w:rPr>
            </w:pPr>
            <w:r w:rsidRPr="00F05651">
              <w:rPr>
                <w:rFonts w:ascii="黑体" w:eastAsia="黑体" w:hAnsi="黑体" w:hint="eastAsia"/>
                <w:bCs/>
                <w:color w:val="000000" w:themeColor="text1"/>
              </w:rPr>
              <w:t>13种</w:t>
            </w:r>
          </w:p>
        </w:tc>
      </w:tr>
      <w:tr w:rsidR="00BF2812" w:rsidRPr="00F05651" w:rsidTr="00771EC8">
        <w:tc>
          <w:tcPr>
            <w:tcW w:w="3727" w:type="dxa"/>
            <w:shd w:val="clear" w:color="auto" w:fill="auto"/>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年度新增实验教材</w:t>
            </w:r>
          </w:p>
        </w:tc>
        <w:tc>
          <w:tcPr>
            <w:tcW w:w="3360" w:type="dxa"/>
            <w:shd w:val="clear" w:color="auto" w:fill="auto"/>
          </w:tcPr>
          <w:p w:rsidR="00BF2812" w:rsidRPr="00F05651" w:rsidRDefault="00BF2812" w:rsidP="00771EC8">
            <w:pPr>
              <w:jc w:val="right"/>
              <w:rPr>
                <w:rFonts w:ascii="黑体" w:eastAsia="黑体" w:hAnsi="黑体"/>
                <w:bCs/>
                <w:color w:val="000000" w:themeColor="text1"/>
              </w:rPr>
            </w:pPr>
            <w:r w:rsidRPr="00F05651">
              <w:rPr>
                <w:rFonts w:ascii="黑体" w:eastAsia="黑体" w:hAnsi="黑体" w:hint="eastAsia"/>
                <w:bCs/>
                <w:color w:val="000000" w:themeColor="text1"/>
              </w:rPr>
              <w:t>1种</w:t>
            </w:r>
          </w:p>
        </w:tc>
      </w:tr>
    </w:tbl>
    <w:p w:rsidR="00BF2812" w:rsidRPr="00F05651" w:rsidRDefault="00BF2812" w:rsidP="00BF2812">
      <w:pPr>
        <w:ind w:firstLineChars="196" w:firstLine="470"/>
        <w:rPr>
          <w:rFonts w:ascii="楷体" w:eastAsia="楷体" w:hAnsi="楷体"/>
          <w:bCs/>
          <w:color w:val="000000" w:themeColor="text1"/>
        </w:rPr>
      </w:pPr>
    </w:p>
    <w:p w:rsidR="00BF2812" w:rsidRPr="00F05651" w:rsidRDefault="00BF2812" w:rsidP="00BF2812">
      <w:pPr>
        <w:ind w:firstLineChars="196" w:firstLine="470"/>
        <w:rPr>
          <w:rFonts w:ascii="楷体" w:eastAsia="楷体" w:hAnsi="楷体"/>
          <w:bCs/>
          <w:color w:val="000000" w:themeColor="text1"/>
        </w:rPr>
      </w:pPr>
      <w:r w:rsidRPr="00F05651">
        <w:rPr>
          <w:rFonts w:ascii="楷体" w:eastAsia="楷体" w:hAnsi="楷体" w:hint="eastAsia"/>
          <w:bCs/>
          <w:color w:val="000000" w:themeColor="text1"/>
        </w:rPr>
        <w:t>注：（1）实验项目：有实验讲义和既往学生实验报告的实验项目。（2）实验教材：由中心固定人员担任主编、正式出版的实验教材。（3）实验课程：在专业培养方案中独立设置学分的实验课程。</w:t>
      </w:r>
    </w:p>
    <w:p w:rsidR="00BF2812" w:rsidRPr="00F05651" w:rsidRDefault="00BF2812" w:rsidP="00BF2812">
      <w:pPr>
        <w:spacing w:beforeLines="50" w:before="156" w:afterLines="50" w:after="156"/>
        <w:ind w:firstLineChars="200" w:firstLine="560"/>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（三）学生获奖情况</w:t>
      </w:r>
    </w:p>
    <w:tbl>
      <w:tblPr>
        <w:tblStyle w:val="a9"/>
        <w:tblW w:w="5000" w:type="pct"/>
        <w:tblLook w:val="04A0" w:firstRow="1" w:lastRow="0" w:firstColumn="1" w:lastColumn="0" w:noHBand="0" w:noVBand="1"/>
      </w:tblPr>
      <w:tblGrid>
        <w:gridCol w:w="4481"/>
        <w:gridCol w:w="4041"/>
      </w:tblGrid>
      <w:tr w:rsidR="00BF2812" w:rsidRPr="00F05651" w:rsidTr="00771EC8">
        <w:tc>
          <w:tcPr>
            <w:tcW w:w="2629" w:type="pct"/>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学生获奖人数</w:t>
            </w:r>
          </w:p>
        </w:tc>
        <w:tc>
          <w:tcPr>
            <w:tcW w:w="2371" w:type="pct"/>
            <w:vAlign w:val="center"/>
          </w:tcPr>
          <w:p w:rsidR="00BF2812" w:rsidRPr="00F05651" w:rsidRDefault="00BF2812" w:rsidP="00771EC8">
            <w:pPr>
              <w:jc w:val="right"/>
              <w:rPr>
                <w:rFonts w:ascii="黑体" w:eastAsia="黑体" w:hAnsi="黑体"/>
                <w:bCs/>
                <w:color w:val="000000" w:themeColor="text1"/>
              </w:rPr>
            </w:pPr>
            <w:r w:rsidRPr="00F05651">
              <w:rPr>
                <w:rFonts w:ascii="黑体" w:eastAsia="黑体" w:hAnsi="黑体"/>
                <w:bCs/>
                <w:color w:val="000000" w:themeColor="text1"/>
              </w:rPr>
              <w:t>24</w:t>
            </w:r>
            <w:r w:rsidRPr="00F05651">
              <w:rPr>
                <w:rFonts w:ascii="黑体" w:eastAsia="黑体" w:hAnsi="黑体" w:hint="eastAsia"/>
                <w:bCs/>
                <w:color w:val="000000" w:themeColor="text1"/>
              </w:rPr>
              <w:t>人</w:t>
            </w:r>
          </w:p>
        </w:tc>
      </w:tr>
      <w:tr w:rsidR="00BF2812" w:rsidRPr="00F05651" w:rsidTr="00771EC8">
        <w:tc>
          <w:tcPr>
            <w:tcW w:w="2629" w:type="pct"/>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学生发表论文数</w:t>
            </w:r>
          </w:p>
        </w:tc>
        <w:tc>
          <w:tcPr>
            <w:tcW w:w="2371" w:type="pct"/>
            <w:vAlign w:val="center"/>
          </w:tcPr>
          <w:p w:rsidR="00BF2812" w:rsidRPr="00F05651" w:rsidRDefault="00BF2812" w:rsidP="00771EC8">
            <w:pPr>
              <w:jc w:val="right"/>
              <w:rPr>
                <w:rFonts w:ascii="黑体" w:eastAsia="黑体" w:hAnsi="黑体"/>
                <w:bCs/>
                <w:color w:val="000000" w:themeColor="text1"/>
              </w:rPr>
            </w:pPr>
            <w:r w:rsidRPr="00F05651">
              <w:rPr>
                <w:rFonts w:ascii="黑体" w:eastAsia="黑体" w:hAnsi="黑体"/>
                <w:bCs/>
                <w:color w:val="000000" w:themeColor="text1"/>
              </w:rPr>
              <w:t>13</w:t>
            </w:r>
            <w:r w:rsidRPr="00F05651">
              <w:rPr>
                <w:rFonts w:ascii="黑体" w:eastAsia="黑体" w:hAnsi="黑体" w:hint="eastAsia"/>
                <w:bCs/>
                <w:color w:val="000000" w:themeColor="text1"/>
              </w:rPr>
              <w:t>篇</w:t>
            </w:r>
          </w:p>
        </w:tc>
      </w:tr>
      <w:tr w:rsidR="00BF2812" w:rsidRPr="00F05651" w:rsidTr="00771EC8">
        <w:tc>
          <w:tcPr>
            <w:tcW w:w="2629" w:type="pct"/>
            <w:vAlign w:val="center"/>
          </w:tcPr>
          <w:p w:rsidR="00BF2812" w:rsidRPr="00F05651" w:rsidRDefault="00BF2812" w:rsidP="00771EC8">
            <w:pPr>
              <w:jc w:val="center"/>
              <w:rPr>
                <w:rFonts w:ascii="黑体" w:eastAsia="黑体" w:hAnsi="黑体"/>
                <w:bCs/>
                <w:color w:val="000000" w:themeColor="text1"/>
              </w:rPr>
            </w:pPr>
            <w:r w:rsidRPr="00F05651">
              <w:rPr>
                <w:rFonts w:ascii="黑体" w:eastAsia="黑体" w:hAnsi="黑体" w:hint="eastAsia"/>
                <w:bCs/>
                <w:color w:val="000000" w:themeColor="text1"/>
              </w:rPr>
              <w:t>学生获得专利数</w:t>
            </w:r>
          </w:p>
        </w:tc>
        <w:tc>
          <w:tcPr>
            <w:tcW w:w="2371" w:type="pct"/>
            <w:vAlign w:val="center"/>
          </w:tcPr>
          <w:p w:rsidR="00BF2812" w:rsidRPr="00F05651" w:rsidRDefault="00BF2812" w:rsidP="00771EC8">
            <w:pPr>
              <w:jc w:val="right"/>
              <w:rPr>
                <w:rFonts w:ascii="黑体" w:eastAsia="黑体" w:hAnsi="黑体"/>
                <w:bCs/>
                <w:color w:val="000000" w:themeColor="text1"/>
              </w:rPr>
            </w:pPr>
            <w:r w:rsidRPr="00F05651">
              <w:rPr>
                <w:rFonts w:ascii="黑体" w:eastAsia="黑体" w:hAnsi="黑体" w:hint="eastAsia"/>
                <w:bCs/>
                <w:color w:val="000000" w:themeColor="text1"/>
              </w:rPr>
              <w:t>0项</w:t>
            </w:r>
          </w:p>
        </w:tc>
      </w:tr>
    </w:tbl>
    <w:p w:rsidR="00BF2812" w:rsidRPr="00F05651" w:rsidRDefault="00BF2812" w:rsidP="00BF2812">
      <w:pPr>
        <w:ind w:firstLineChars="196" w:firstLine="470"/>
        <w:rPr>
          <w:rFonts w:ascii="楷体" w:eastAsia="楷体" w:hAnsi="楷体"/>
          <w:bCs/>
          <w:color w:val="000000" w:themeColor="text1"/>
        </w:rPr>
      </w:pPr>
      <w:r w:rsidRPr="00F05651">
        <w:rPr>
          <w:rFonts w:ascii="楷体" w:eastAsia="楷体" w:hAnsi="楷体" w:hint="eastAsia"/>
          <w:bCs/>
          <w:color w:val="000000" w:themeColor="text1"/>
        </w:rPr>
        <w:t>注：（1）学生获奖：指导教师必须是中心固定人员，获奖项目必须是相关项目的全国总决赛以上项目。（2）学生发表论文：必须是在正规出版物上发表，通讯作者或指导老师为中心固定人员。（3）学生获得专利：为已批准专利，中心固定人员为专利共同持有人。</w:t>
      </w:r>
    </w:p>
    <w:p w:rsidR="00BF2812" w:rsidRPr="00F05651" w:rsidRDefault="00BF2812" w:rsidP="00BF2812">
      <w:pPr>
        <w:ind w:firstLineChars="196" w:firstLine="630"/>
        <w:rPr>
          <w:rFonts w:ascii="黑体" w:eastAsia="黑体" w:hAnsi="黑体"/>
          <w:b/>
          <w:bCs/>
          <w:color w:val="000000" w:themeColor="text1"/>
          <w:sz w:val="32"/>
          <w:szCs w:val="32"/>
        </w:rPr>
      </w:pPr>
      <w:r w:rsidRPr="00F05651">
        <w:rPr>
          <w:rFonts w:ascii="黑体" w:eastAsia="黑体" w:hAnsi="黑体" w:hint="eastAsia"/>
          <w:b/>
          <w:bCs/>
          <w:color w:val="000000" w:themeColor="text1"/>
          <w:sz w:val="32"/>
          <w:szCs w:val="32"/>
        </w:rPr>
        <w:t>三、教学改革与科学研究情况</w:t>
      </w:r>
    </w:p>
    <w:p w:rsidR="00BF2812" w:rsidRPr="00F05651" w:rsidRDefault="00BF2812" w:rsidP="00BF2812">
      <w:pPr>
        <w:spacing w:beforeLines="50" w:before="156" w:afterLines="50" w:after="156"/>
        <w:ind w:firstLineChars="200" w:firstLine="560"/>
        <w:rPr>
          <w:rFonts w:ascii="黑体" w:eastAsia="黑体" w:hAnsi="黑体"/>
          <w:bCs/>
          <w:color w:val="000000" w:themeColor="text1"/>
          <w:sz w:val="28"/>
          <w:szCs w:val="28"/>
        </w:rPr>
      </w:pPr>
      <w:r w:rsidRPr="00F05651">
        <w:rPr>
          <w:rFonts w:ascii="黑体" w:eastAsia="黑体" w:hAnsi="黑体" w:hint="eastAsia"/>
          <w:bCs/>
          <w:color w:val="000000" w:themeColor="text1"/>
          <w:sz w:val="28"/>
          <w:szCs w:val="28"/>
        </w:rPr>
        <w:t>（一）</w:t>
      </w:r>
      <w:r w:rsidRPr="00F05651">
        <w:rPr>
          <w:rFonts w:ascii="黑体" w:eastAsia="黑体" w:hAnsi="黑体" w:cs="仿宋_GB2312" w:hint="eastAsia"/>
          <w:bCs/>
          <w:color w:val="000000" w:themeColor="text1"/>
          <w:sz w:val="28"/>
          <w:szCs w:val="28"/>
        </w:rPr>
        <w:t>承担教学改革任务及经费</w:t>
      </w:r>
    </w:p>
    <w:tbl>
      <w:tblPr>
        <w:tblW w:w="538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56"/>
        <w:gridCol w:w="2003"/>
        <w:gridCol w:w="1179"/>
        <w:gridCol w:w="821"/>
        <w:gridCol w:w="1607"/>
        <w:gridCol w:w="1276"/>
        <w:gridCol w:w="1107"/>
        <w:gridCol w:w="731"/>
      </w:tblGrid>
      <w:tr w:rsidR="00BF2812" w:rsidRPr="005957D4" w:rsidTr="00771EC8">
        <w:trPr>
          <w:jc w:val="center"/>
        </w:trPr>
        <w:tc>
          <w:tcPr>
            <w:tcW w:w="249"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lastRenderedPageBreak/>
              <w:t>序号</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项目/课题名称</w:t>
            </w:r>
          </w:p>
        </w:tc>
        <w:tc>
          <w:tcPr>
            <w:tcW w:w="642"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文号</w:t>
            </w: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负责人</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参加人员</w:t>
            </w:r>
          </w:p>
        </w:tc>
        <w:tc>
          <w:tcPr>
            <w:tcW w:w="695"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起止</w:t>
            </w:r>
          </w:p>
          <w:p w:rsidR="00BF2812" w:rsidRPr="005957D4" w:rsidRDefault="00BF2812" w:rsidP="00771EC8">
            <w:pPr>
              <w:jc w:val="center"/>
              <w:rPr>
                <w:rFonts w:ascii="黑体" w:eastAsia="黑体" w:hAnsi="黑体"/>
              </w:rPr>
            </w:pPr>
            <w:r w:rsidRPr="005957D4">
              <w:rPr>
                <w:rFonts w:ascii="黑体" w:eastAsia="黑体" w:hAnsi="黑体" w:cs="宋体" w:hint="eastAsia"/>
              </w:rPr>
              <w:t>时间</w:t>
            </w:r>
          </w:p>
        </w:tc>
        <w:tc>
          <w:tcPr>
            <w:tcW w:w="603"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经费</w:t>
            </w:r>
          </w:p>
          <w:p w:rsidR="00BF2812" w:rsidRPr="005957D4" w:rsidRDefault="00BF2812" w:rsidP="00771EC8">
            <w:pPr>
              <w:rPr>
                <w:rFonts w:ascii="黑体" w:eastAsia="黑体" w:hAnsi="黑体"/>
              </w:rPr>
            </w:pPr>
            <w:r w:rsidRPr="005957D4">
              <w:rPr>
                <w:rFonts w:ascii="黑体" w:eastAsia="黑体" w:hAnsi="黑体" w:cs="宋体" w:hint="eastAsia"/>
              </w:rPr>
              <w:t>（</w:t>
            </w:r>
            <w:r w:rsidRPr="005957D4">
              <w:rPr>
                <w:rFonts w:ascii="黑体" w:eastAsia="黑体" w:hAnsi="黑体" w:cs="仿宋_GB2312" w:hint="eastAsia"/>
              </w:rPr>
              <w:t>万元</w:t>
            </w:r>
            <w:r w:rsidRPr="005957D4">
              <w:rPr>
                <w:rFonts w:ascii="黑体" w:eastAsia="黑体" w:hAnsi="黑体" w:cs="宋体" w:hint="eastAsia"/>
              </w:rPr>
              <w:t>）</w:t>
            </w: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类别</w:t>
            </w:r>
          </w:p>
        </w:tc>
      </w:tr>
      <w:tr w:rsidR="00BF2812" w:rsidRPr="005957D4" w:rsidTr="00771EC8">
        <w:trPr>
          <w:jc w:val="center"/>
        </w:trPr>
        <w:tc>
          <w:tcPr>
            <w:tcW w:w="24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1</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以本科教学审核评估为契机提升实验室管理与服务水平</w:t>
            </w:r>
          </w:p>
        </w:tc>
        <w:tc>
          <w:tcPr>
            <w:tcW w:w="642" w:type="pct"/>
            <w:vAlign w:val="center"/>
          </w:tcPr>
          <w:p w:rsidR="00BF2812" w:rsidRPr="005957D4" w:rsidRDefault="00BF2812" w:rsidP="00771EC8">
            <w:pPr>
              <w:jc w:val="center"/>
              <w:rPr>
                <w:rFonts w:ascii="黑体" w:eastAsia="黑体" w:hAnsi="黑体"/>
              </w:rPr>
            </w:pPr>
            <w:r w:rsidRPr="005957D4">
              <w:rPr>
                <w:rFonts w:ascii="黑体" w:eastAsia="黑体" w:hAnsi="黑体"/>
              </w:rPr>
              <w:t>jg1</w:t>
            </w:r>
            <w:r w:rsidRPr="005957D4">
              <w:rPr>
                <w:rFonts w:ascii="黑体" w:eastAsia="黑体" w:hAnsi="黑体" w:hint="eastAsia"/>
              </w:rPr>
              <w:t>8</w:t>
            </w:r>
            <w:r w:rsidRPr="005957D4">
              <w:rPr>
                <w:rFonts w:ascii="黑体" w:eastAsia="黑体" w:hAnsi="黑体"/>
              </w:rPr>
              <w:t>5</w:t>
            </w:r>
            <w:r w:rsidRPr="005957D4">
              <w:rPr>
                <w:rFonts w:ascii="黑体" w:eastAsia="黑体" w:hAnsi="黑体" w:hint="eastAsia"/>
              </w:rPr>
              <w:t>301</w:t>
            </w: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郭馨梅</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房成鑫、周</w:t>
            </w:r>
            <w:proofErr w:type="gramStart"/>
            <w:r w:rsidRPr="005957D4">
              <w:rPr>
                <w:rFonts w:ascii="黑体" w:eastAsia="黑体" w:hAnsi="黑体" w:hint="eastAsia"/>
              </w:rPr>
              <w:t>喆</w:t>
            </w:r>
            <w:proofErr w:type="gramEnd"/>
            <w:r w:rsidRPr="005957D4">
              <w:rPr>
                <w:rFonts w:ascii="黑体" w:eastAsia="黑体" w:hAnsi="黑体" w:hint="eastAsia"/>
              </w:rPr>
              <w:t>、王庆</w:t>
            </w:r>
          </w:p>
        </w:tc>
        <w:tc>
          <w:tcPr>
            <w:tcW w:w="69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2</w:t>
            </w:r>
            <w:r w:rsidRPr="005957D4">
              <w:rPr>
                <w:rFonts w:ascii="黑体" w:eastAsia="黑体" w:hAnsi="黑体"/>
              </w:rPr>
              <w:t>018.12-2019.12</w:t>
            </w:r>
          </w:p>
        </w:tc>
        <w:tc>
          <w:tcPr>
            <w:tcW w:w="603"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1</w:t>
            </w: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校级委托</w:t>
            </w:r>
          </w:p>
        </w:tc>
      </w:tr>
      <w:tr w:rsidR="00BF2812" w:rsidRPr="005957D4" w:rsidTr="00771EC8">
        <w:trPr>
          <w:jc w:val="center"/>
        </w:trPr>
        <w:tc>
          <w:tcPr>
            <w:tcW w:w="24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2</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大学生创新创业扶持及成效研究</w:t>
            </w:r>
          </w:p>
        </w:tc>
        <w:tc>
          <w:tcPr>
            <w:tcW w:w="642" w:type="pct"/>
            <w:vAlign w:val="center"/>
          </w:tcPr>
          <w:p w:rsidR="00BF2812" w:rsidRPr="005957D4" w:rsidRDefault="00BF2812" w:rsidP="00771EC8">
            <w:pPr>
              <w:jc w:val="center"/>
              <w:rPr>
                <w:rFonts w:ascii="黑体" w:eastAsia="黑体" w:hAnsi="黑体"/>
              </w:rPr>
            </w:pPr>
            <w:r w:rsidRPr="005957D4">
              <w:rPr>
                <w:rFonts w:ascii="黑体" w:eastAsia="黑体" w:hAnsi="黑体"/>
              </w:rPr>
              <w:t>jg185303</w:t>
            </w: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卜晓媛</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 xml:space="preserve">卜晓媛、曹刚 </w:t>
            </w:r>
          </w:p>
        </w:tc>
        <w:tc>
          <w:tcPr>
            <w:tcW w:w="69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2</w:t>
            </w:r>
            <w:r w:rsidRPr="005957D4">
              <w:rPr>
                <w:rFonts w:ascii="黑体" w:eastAsia="黑体" w:hAnsi="黑体"/>
              </w:rPr>
              <w:t>018.12-2019.12</w:t>
            </w:r>
          </w:p>
        </w:tc>
        <w:tc>
          <w:tcPr>
            <w:tcW w:w="603"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1</w:t>
            </w: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校级委托</w:t>
            </w:r>
          </w:p>
        </w:tc>
      </w:tr>
      <w:tr w:rsidR="00BF2812" w:rsidRPr="005957D4" w:rsidTr="00771EC8">
        <w:trPr>
          <w:jc w:val="center"/>
        </w:trPr>
        <w:tc>
          <w:tcPr>
            <w:tcW w:w="24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3</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《经济管理综合实验》网络优质课程</w:t>
            </w:r>
          </w:p>
        </w:tc>
        <w:tc>
          <w:tcPr>
            <w:tcW w:w="642" w:type="pct"/>
            <w:vAlign w:val="center"/>
          </w:tcPr>
          <w:p w:rsidR="00BF2812" w:rsidRPr="005957D4" w:rsidRDefault="00BF2812" w:rsidP="00771EC8">
            <w:pPr>
              <w:jc w:val="center"/>
              <w:rPr>
                <w:rFonts w:ascii="黑体" w:eastAsia="黑体" w:hAnsi="黑体"/>
              </w:rPr>
            </w:pP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卢奇</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 xml:space="preserve">卢奇、曹刚、黄婉秋、王洋、张元虹 </w:t>
            </w:r>
          </w:p>
        </w:tc>
        <w:tc>
          <w:tcPr>
            <w:tcW w:w="695" w:type="pct"/>
            <w:vAlign w:val="center"/>
          </w:tcPr>
          <w:p w:rsidR="00BF2812" w:rsidRPr="005957D4" w:rsidRDefault="00BF2812" w:rsidP="00771EC8">
            <w:pPr>
              <w:rPr>
                <w:rFonts w:ascii="黑体" w:eastAsia="黑体" w:hAnsi="黑体"/>
              </w:rPr>
            </w:pPr>
            <w:r w:rsidRPr="005957D4">
              <w:rPr>
                <w:rFonts w:ascii="黑体" w:eastAsia="黑体" w:hAnsi="黑体" w:hint="eastAsia"/>
              </w:rPr>
              <w:t>2019.01-2019.12</w:t>
            </w:r>
          </w:p>
        </w:tc>
        <w:tc>
          <w:tcPr>
            <w:tcW w:w="603" w:type="pct"/>
            <w:vAlign w:val="center"/>
          </w:tcPr>
          <w:p w:rsidR="00BF2812" w:rsidRPr="005957D4" w:rsidRDefault="00BF2812" w:rsidP="00771EC8">
            <w:pPr>
              <w:jc w:val="center"/>
              <w:rPr>
                <w:rFonts w:ascii="黑体" w:eastAsia="黑体" w:hAnsi="黑体"/>
              </w:rPr>
            </w:pP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网络优质课程</w:t>
            </w:r>
          </w:p>
        </w:tc>
      </w:tr>
      <w:tr w:rsidR="00BF2812" w:rsidRPr="005957D4" w:rsidTr="00771EC8">
        <w:trPr>
          <w:trHeight w:val="1524"/>
          <w:jc w:val="center"/>
        </w:trPr>
        <w:tc>
          <w:tcPr>
            <w:tcW w:w="24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4</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基于应用型人才培养的创业教育课程设计与实践研究</w:t>
            </w:r>
          </w:p>
        </w:tc>
        <w:tc>
          <w:tcPr>
            <w:tcW w:w="642" w:type="pct"/>
            <w:vAlign w:val="center"/>
          </w:tcPr>
          <w:p w:rsidR="00BF2812" w:rsidRPr="005957D4" w:rsidRDefault="00BF2812" w:rsidP="00771EC8">
            <w:pPr>
              <w:jc w:val="center"/>
              <w:rPr>
                <w:rFonts w:ascii="黑体" w:eastAsia="黑体" w:hAnsi="黑体"/>
              </w:rPr>
            </w:pPr>
            <w:r w:rsidRPr="005957D4">
              <w:rPr>
                <w:rFonts w:ascii="黑体" w:eastAsia="黑体" w:hAnsi="黑体"/>
              </w:rPr>
              <w:t>jg175109</w:t>
            </w: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黄婉秋</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郭馨梅、周付安、张予、张元虹、田芬、王洋</w:t>
            </w:r>
          </w:p>
        </w:tc>
        <w:tc>
          <w:tcPr>
            <w:tcW w:w="69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2017.07-2018.07</w:t>
            </w:r>
          </w:p>
        </w:tc>
        <w:tc>
          <w:tcPr>
            <w:tcW w:w="603"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3万元</w:t>
            </w: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rPr>
              <w:t>校级重点</w:t>
            </w:r>
          </w:p>
        </w:tc>
      </w:tr>
      <w:tr w:rsidR="00BF2812" w:rsidRPr="005957D4" w:rsidTr="00771EC8">
        <w:trPr>
          <w:trHeight w:val="1524"/>
          <w:jc w:val="center"/>
        </w:trPr>
        <w:tc>
          <w:tcPr>
            <w:tcW w:w="24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5</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多方协同推进“六位一体”的创新创业教育开展</w:t>
            </w:r>
          </w:p>
        </w:tc>
        <w:tc>
          <w:tcPr>
            <w:tcW w:w="642" w:type="pct"/>
            <w:vAlign w:val="center"/>
          </w:tcPr>
          <w:p w:rsidR="00BF2812" w:rsidRPr="005957D4" w:rsidRDefault="00BF2812" w:rsidP="00771EC8">
            <w:pPr>
              <w:jc w:val="center"/>
              <w:rPr>
                <w:rFonts w:ascii="黑体" w:eastAsia="黑体" w:hAnsi="黑体"/>
              </w:rPr>
            </w:pPr>
            <w:r w:rsidRPr="005957D4">
              <w:rPr>
                <w:rFonts w:ascii="黑体" w:eastAsia="黑体" w:hAnsi="黑体"/>
              </w:rPr>
              <w:t>jg175201</w:t>
            </w: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郭馨梅</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徐小茗、黄婉秋、徐凤、卢奇、高祥宝、冯宜</w:t>
            </w:r>
          </w:p>
        </w:tc>
        <w:tc>
          <w:tcPr>
            <w:tcW w:w="69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2017.07-2018.07</w:t>
            </w:r>
          </w:p>
        </w:tc>
        <w:tc>
          <w:tcPr>
            <w:tcW w:w="603"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1万元</w:t>
            </w: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rPr>
              <w:t>校级一般</w:t>
            </w:r>
          </w:p>
        </w:tc>
      </w:tr>
      <w:tr w:rsidR="00BF2812" w:rsidRPr="005957D4" w:rsidTr="00771EC8">
        <w:trPr>
          <w:trHeight w:val="1524"/>
          <w:jc w:val="center"/>
        </w:trPr>
        <w:tc>
          <w:tcPr>
            <w:tcW w:w="24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6</w:t>
            </w:r>
          </w:p>
        </w:tc>
        <w:tc>
          <w:tcPr>
            <w:tcW w:w="1091"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基于PBL的经管</w:t>
            </w:r>
            <w:proofErr w:type="gramStart"/>
            <w:r w:rsidRPr="005957D4">
              <w:rPr>
                <w:rFonts w:ascii="黑体" w:eastAsia="黑体" w:hAnsi="黑体" w:hint="eastAsia"/>
              </w:rPr>
              <w:t>类实践</w:t>
            </w:r>
            <w:proofErr w:type="gramEnd"/>
            <w:r w:rsidRPr="005957D4">
              <w:rPr>
                <w:rFonts w:ascii="黑体" w:eastAsia="黑体" w:hAnsi="黑体" w:hint="eastAsia"/>
              </w:rPr>
              <w:t>教学项目的设计与实施——以全校必修课《创业教育》为例</w:t>
            </w:r>
          </w:p>
        </w:tc>
        <w:tc>
          <w:tcPr>
            <w:tcW w:w="642" w:type="pct"/>
            <w:vAlign w:val="center"/>
          </w:tcPr>
          <w:p w:rsidR="00BF2812" w:rsidRPr="005957D4" w:rsidRDefault="00BF2812" w:rsidP="00771EC8">
            <w:pPr>
              <w:jc w:val="center"/>
              <w:rPr>
                <w:rFonts w:ascii="黑体" w:eastAsia="黑体" w:hAnsi="黑体"/>
              </w:rPr>
            </w:pPr>
            <w:r w:rsidRPr="005957D4">
              <w:rPr>
                <w:rFonts w:ascii="黑体" w:eastAsia="黑体" w:hAnsi="黑体"/>
              </w:rPr>
              <w:t>jg175230</w:t>
            </w:r>
          </w:p>
        </w:tc>
        <w:tc>
          <w:tcPr>
            <w:tcW w:w="447"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曹刚</w:t>
            </w:r>
          </w:p>
        </w:tc>
        <w:tc>
          <w:tcPr>
            <w:tcW w:w="87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朱建方、张元虹、杨红艳</w:t>
            </w:r>
          </w:p>
        </w:tc>
        <w:tc>
          <w:tcPr>
            <w:tcW w:w="695"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2017.07-2018.07</w:t>
            </w:r>
          </w:p>
        </w:tc>
        <w:tc>
          <w:tcPr>
            <w:tcW w:w="603" w:type="pct"/>
            <w:vAlign w:val="center"/>
          </w:tcPr>
          <w:p w:rsidR="00BF2812" w:rsidRPr="005957D4" w:rsidRDefault="00BF2812" w:rsidP="00771EC8">
            <w:pPr>
              <w:jc w:val="center"/>
              <w:rPr>
                <w:rFonts w:ascii="黑体" w:eastAsia="黑体" w:hAnsi="黑体"/>
              </w:rPr>
            </w:pPr>
            <w:r w:rsidRPr="005957D4">
              <w:rPr>
                <w:rFonts w:ascii="黑体" w:eastAsia="黑体" w:hAnsi="黑体" w:hint="eastAsia"/>
              </w:rPr>
              <w:t>1万元</w:t>
            </w:r>
          </w:p>
        </w:tc>
        <w:tc>
          <w:tcPr>
            <w:tcW w:w="398" w:type="pct"/>
            <w:vAlign w:val="center"/>
          </w:tcPr>
          <w:p w:rsidR="00BF2812" w:rsidRPr="005957D4" w:rsidRDefault="00BF2812" w:rsidP="00771EC8">
            <w:pPr>
              <w:jc w:val="center"/>
              <w:rPr>
                <w:rFonts w:ascii="黑体" w:eastAsia="黑体" w:hAnsi="黑体"/>
              </w:rPr>
            </w:pPr>
            <w:r w:rsidRPr="005957D4">
              <w:rPr>
                <w:rFonts w:ascii="黑体" w:eastAsia="黑体" w:hAnsi="黑体"/>
              </w:rPr>
              <w:t>校级一般</w:t>
            </w:r>
          </w:p>
        </w:tc>
      </w:tr>
    </w:tbl>
    <w:p w:rsidR="00BF2812" w:rsidRPr="00F05651" w:rsidRDefault="00BF2812" w:rsidP="00BF2812">
      <w:pPr>
        <w:spacing w:beforeLines="50" w:before="156"/>
        <w:ind w:leftChars="1" w:left="2" w:firstLineChars="200" w:firstLine="480"/>
        <w:rPr>
          <w:rFonts w:ascii="楷体" w:eastAsia="楷体" w:hAnsi="楷体" w:cs="仿宋_GB2312"/>
          <w:color w:val="000000" w:themeColor="text1"/>
        </w:rPr>
      </w:pPr>
      <w:r w:rsidRPr="00F05651">
        <w:rPr>
          <w:rFonts w:ascii="楷体" w:eastAsia="楷体" w:hAnsi="楷体" w:hint="eastAsia"/>
          <w:bCs/>
          <w:color w:val="000000" w:themeColor="text1"/>
        </w:rPr>
        <w:t>注：</w:t>
      </w:r>
      <w:r w:rsidRPr="00F05651">
        <w:rPr>
          <w:rFonts w:ascii="楷体" w:eastAsia="楷体" w:hAnsi="楷体" w:hint="eastAsia"/>
          <w:color w:val="000000" w:themeColor="text1"/>
        </w:rPr>
        <w:t>（1）此表填写省部级以上教学改革项目</w:t>
      </w:r>
      <w:r w:rsidRPr="00F05651">
        <w:rPr>
          <w:rFonts w:ascii="楷体" w:eastAsia="楷体" w:hAnsi="楷体"/>
          <w:bCs/>
          <w:color w:val="000000" w:themeColor="text1"/>
        </w:rPr>
        <w:t>（课题）名称：</w:t>
      </w:r>
      <w:r w:rsidRPr="00F05651">
        <w:rPr>
          <w:rFonts w:ascii="楷体" w:eastAsia="楷体" w:hAnsi="楷体" w:cs="仿宋_GB2312"/>
          <w:color w:val="000000" w:themeColor="text1"/>
        </w:rPr>
        <w:t>项目管理部门下达的有正式文号的最小一级子课题名称。</w:t>
      </w:r>
      <w:r w:rsidRPr="00F05651">
        <w:rPr>
          <w:rFonts w:ascii="楷体" w:eastAsia="楷体" w:hAnsi="楷体" w:cs="仿宋_GB2312" w:hint="eastAsia"/>
          <w:color w:val="000000" w:themeColor="text1"/>
        </w:rPr>
        <w:t>（2）</w:t>
      </w:r>
      <w:r w:rsidRPr="00F05651">
        <w:rPr>
          <w:rFonts w:ascii="楷体" w:eastAsia="楷体" w:hAnsi="楷体" w:cs="仿宋_GB2312"/>
          <w:bCs/>
          <w:color w:val="000000" w:themeColor="text1"/>
        </w:rPr>
        <w:t>文号：</w:t>
      </w:r>
      <w:r w:rsidRPr="00F05651">
        <w:rPr>
          <w:rFonts w:ascii="楷体" w:eastAsia="楷体" w:hAnsi="楷体" w:cs="仿宋_GB2312"/>
          <w:color w:val="000000" w:themeColor="text1"/>
        </w:rPr>
        <w:t>项目管理部门下达文件的文号。</w:t>
      </w:r>
      <w:r w:rsidRPr="00F05651">
        <w:rPr>
          <w:rFonts w:ascii="楷体" w:eastAsia="楷体" w:hAnsi="楷体" w:cs="仿宋_GB2312" w:hint="eastAsia"/>
          <w:color w:val="000000" w:themeColor="text1"/>
        </w:rPr>
        <w:t>（3）</w:t>
      </w:r>
      <w:r w:rsidRPr="00F05651">
        <w:rPr>
          <w:rFonts w:ascii="楷体" w:eastAsia="楷体" w:hAnsi="楷体" w:cs="仿宋_GB2312"/>
          <w:color w:val="000000" w:themeColor="text1"/>
        </w:rPr>
        <w:t>负责人：必须是中心固定人员。</w:t>
      </w:r>
      <w:r w:rsidRPr="00F05651">
        <w:rPr>
          <w:rFonts w:ascii="楷体" w:eastAsia="楷体" w:hAnsi="楷体" w:cs="仿宋_GB2312" w:hint="eastAsia"/>
          <w:color w:val="000000" w:themeColor="text1"/>
        </w:rPr>
        <w:t>（4）</w:t>
      </w:r>
      <w:r w:rsidRPr="00F05651">
        <w:rPr>
          <w:rFonts w:ascii="楷体" w:eastAsia="楷体" w:hAnsi="楷体" w:cs="宋体"/>
          <w:bCs/>
          <w:color w:val="000000" w:themeColor="text1"/>
        </w:rPr>
        <w:t>参加人员：</w:t>
      </w:r>
      <w:r w:rsidRPr="00F05651">
        <w:rPr>
          <w:rFonts w:ascii="楷体" w:eastAsia="楷体" w:hAnsi="楷体" w:cs="宋体"/>
          <w:color w:val="000000" w:themeColor="text1"/>
        </w:rPr>
        <w:t>所有参加人员，</w:t>
      </w:r>
      <w:r w:rsidRPr="00F05651">
        <w:rPr>
          <w:rFonts w:ascii="楷体" w:eastAsia="楷体" w:hAnsi="楷体"/>
          <w:color w:val="000000" w:themeColor="text1"/>
        </w:rPr>
        <w:t>其中研究生、博士后名字后标注*，非本中心人员名字后标注＃。</w:t>
      </w:r>
      <w:r w:rsidRPr="00F05651">
        <w:rPr>
          <w:rFonts w:ascii="楷体" w:eastAsia="楷体" w:hAnsi="楷体" w:hint="eastAsia"/>
          <w:color w:val="000000" w:themeColor="text1"/>
        </w:rPr>
        <w:t>（5）</w:t>
      </w:r>
      <w:r w:rsidRPr="00F05651">
        <w:rPr>
          <w:rFonts w:ascii="楷体" w:eastAsia="楷体" w:hAnsi="楷体" w:hint="eastAsia"/>
          <w:bCs/>
          <w:color w:val="000000" w:themeColor="text1"/>
        </w:rPr>
        <w:t>经费：</w:t>
      </w:r>
      <w:r w:rsidRPr="00F05651">
        <w:rPr>
          <w:rFonts w:ascii="楷体" w:eastAsia="楷体" w:hAnsi="楷体" w:cs="仿宋_GB2312" w:hint="eastAsia"/>
          <w:color w:val="000000" w:themeColor="text1"/>
        </w:rPr>
        <w:t>指示范中心本年度实际到账的研究经费。（6）</w:t>
      </w:r>
      <w:r w:rsidRPr="00F05651">
        <w:rPr>
          <w:rFonts w:ascii="楷体" w:eastAsia="楷体" w:hAnsi="楷体" w:cs="宋体" w:hint="eastAsia"/>
          <w:bCs/>
          <w:color w:val="000000" w:themeColor="text1"/>
        </w:rPr>
        <w:t>类别：</w:t>
      </w:r>
      <w:r w:rsidRPr="00F05651">
        <w:rPr>
          <w:rFonts w:ascii="楷体" w:eastAsia="楷体" w:hAnsi="楷体" w:cs="仿宋_GB2312" w:hint="eastAsia"/>
          <w:color w:val="000000" w:themeColor="text1"/>
        </w:rPr>
        <w:t>分为</w:t>
      </w:r>
      <w:r w:rsidRPr="00F05651">
        <w:rPr>
          <w:rFonts w:ascii="楷体" w:eastAsia="楷体" w:hAnsi="楷体"/>
          <w:color w:val="000000" w:themeColor="text1"/>
        </w:rPr>
        <w:t>a、b</w:t>
      </w:r>
      <w:r w:rsidRPr="00F05651">
        <w:rPr>
          <w:rFonts w:ascii="楷体" w:eastAsia="楷体" w:hAnsi="楷体" w:cs="仿宋_GB2312" w:hint="eastAsia"/>
          <w:color w:val="000000" w:themeColor="text1"/>
        </w:rPr>
        <w:t>两类，</w:t>
      </w:r>
      <w:r w:rsidRPr="00F05651">
        <w:rPr>
          <w:rFonts w:ascii="楷体" w:eastAsia="楷体" w:hAnsi="楷体"/>
          <w:color w:val="000000" w:themeColor="text1"/>
        </w:rPr>
        <w:t>a</w:t>
      </w:r>
      <w:r w:rsidRPr="00F05651">
        <w:rPr>
          <w:rFonts w:ascii="楷体" w:eastAsia="楷体" w:hAnsi="楷体" w:cs="仿宋_GB2312" w:hint="eastAsia"/>
          <w:color w:val="000000" w:themeColor="text1"/>
        </w:rPr>
        <w:t>类课题指以示范中心为主的课题；</w:t>
      </w:r>
      <w:r w:rsidRPr="00F05651">
        <w:rPr>
          <w:rFonts w:ascii="楷体" w:eastAsia="楷体" w:hAnsi="楷体"/>
          <w:color w:val="000000" w:themeColor="text1"/>
        </w:rPr>
        <w:t>b</w:t>
      </w:r>
      <w:r w:rsidRPr="00F05651">
        <w:rPr>
          <w:rFonts w:ascii="楷体" w:eastAsia="楷体" w:hAnsi="楷体" w:cs="仿宋_GB2312" w:hint="eastAsia"/>
          <w:color w:val="000000" w:themeColor="text1"/>
        </w:rPr>
        <w:t>类课题指</w:t>
      </w:r>
      <w:r w:rsidRPr="00F05651">
        <w:rPr>
          <w:rFonts w:ascii="楷体" w:eastAsia="楷体" w:hAnsi="楷体" w:hint="eastAsia"/>
          <w:color w:val="000000" w:themeColor="text1"/>
        </w:rPr>
        <w:t>本示范中心协同其他单位研究的课题</w:t>
      </w:r>
      <w:r w:rsidRPr="00F05651">
        <w:rPr>
          <w:rFonts w:ascii="楷体" w:eastAsia="楷体" w:hAnsi="楷体" w:cs="仿宋_GB2312" w:hint="eastAsia"/>
          <w:color w:val="000000" w:themeColor="text1"/>
        </w:rPr>
        <w:t>。</w:t>
      </w:r>
    </w:p>
    <w:p w:rsidR="00BF2812" w:rsidRPr="00F05651" w:rsidRDefault="00BF2812" w:rsidP="00BF2812">
      <w:pPr>
        <w:spacing w:beforeLines="50" w:before="156" w:afterLines="50" w:after="156"/>
        <w:ind w:firstLineChars="200" w:firstLine="560"/>
        <w:rPr>
          <w:rFonts w:ascii="黑体" w:eastAsia="黑体" w:hAnsi="黑体"/>
          <w:bCs/>
          <w:color w:val="000000" w:themeColor="text1"/>
          <w:sz w:val="28"/>
          <w:szCs w:val="28"/>
        </w:rPr>
      </w:pPr>
      <w:r w:rsidRPr="00F05651">
        <w:rPr>
          <w:rFonts w:ascii="黑体" w:eastAsia="黑体" w:hAnsi="黑体" w:cs="仿宋_GB2312" w:hint="eastAsia"/>
          <w:color w:val="000000" w:themeColor="text1"/>
          <w:sz w:val="28"/>
          <w:szCs w:val="28"/>
        </w:rPr>
        <w:t>（二）</w:t>
      </w:r>
      <w:r w:rsidRPr="00F05651">
        <w:rPr>
          <w:rFonts w:ascii="黑体" w:eastAsia="黑体" w:hAnsi="黑体" w:cs="仿宋_GB2312" w:hint="eastAsia"/>
          <w:bCs/>
          <w:color w:val="000000" w:themeColor="text1"/>
          <w:sz w:val="28"/>
          <w:szCs w:val="28"/>
        </w:rPr>
        <w:t>承担科研任务及经费</w:t>
      </w:r>
    </w:p>
    <w:tbl>
      <w:tblPr>
        <w:tblW w:w="50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17"/>
        <w:gridCol w:w="1525"/>
        <w:gridCol w:w="817"/>
        <w:gridCol w:w="991"/>
        <w:gridCol w:w="1770"/>
        <w:gridCol w:w="1276"/>
        <w:gridCol w:w="994"/>
        <w:gridCol w:w="687"/>
      </w:tblGrid>
      <w:tr w:rsidR="00BF2812" w:rsidRPr="005957D4" w:rsidTr="00771EC8">
        <w:trPr>
          <w:jc w:val="center"/>
        </w:trPr>
        <w:tc>
          <w:tcPr>
            <w:tcW w:w="355"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序号</w:t>
            </w:r>
          </w:p>
        </w:tc>
        <w:tc>
          <w:tcPr>
            <w:tcW w:w="879"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项目/</w:t>
            </w:r>
          </w:p>
          <w:p w:rsidR="00BF2812" w:rsidRPr="005957D4" w:rsidRDefault="00BF2812" w:rsidP="00771EC8">
            <w:pPr>
              <w:jc w:val="center"/>
              <w:rPr>
                <w:rFonts w:ascii="黑体" w:eastAsia="黑体" w:hAnsi="黑体"/>
              </w:rPr>
            </w:pPr>
            <w:r w:rsidRPr="005957D4">
              <w:rPr>
                <w:rFonts w:ascii="黑体" w:eastAsia="黑体" w:hAnsi="黑体" w:cs="宋体" w:hint="eastAsia"/>
              </w:rPr>
              <w:t>课题名称</w:t>
            </w:r>
          </w:p>
        </w:tc>
        <w:tc>
          <w:tcPr>
            <w:tcW w:w="471"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文号</w:t>
            </w:r>
          </w:p>
        </w:tc>
        <w:tc>
          <w:tcPr>
            <w:tcW w:w="571"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负责人</w:t>
            </w:r>
          </w:p>
        </w:tc>
        <w:tc>
          <w:tcPr>
            <w:tcW w:w="1020"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参加人员</w:t>
            </w:r>
          </w:p>
        </w:tc>
        <w:tc>
          <w:tcPr>
            <w:tcW w:w="735"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起止时间</w:t>
            </w:r>
          </w:p>
        </w:tc>
        <w:tc>
          <w:tcPr>
            <w:tcW w:w="573" w:type="pct"/>
            <w:vAlign w:val="center"/>
          </w:tcPr>
          <w:p w:rsidR="00BF2812" w:rsidRPr="005957D4" w:rsidRDefault="00BF2812" w:rsidP="00771EC8">
            <w:pPr>
              <w:jc w:val="center"/>
              <w:rPr>
                <w:rFonts w:ascii="黑体" w:eastAsia="黑体" w:hAnsi="黑体" w:cs="宋体"/>
              </w:rPr>
            </w:pPr>
            <w:r w:rsidRPr="005957D4">
              <w:rPr>
                <w:rFonts w:ascii="黑体" w:eastAsia="黑体" w:hAnsi="黑体" w:cs="宋体" w:hint="eastAsia"/>
              </w:rPr>
              <w:t>经费</w:t>
            </w:r>
          </w:p>
          <w:p w:rsidR="00BF2812" w:rsidRPr="005957D4" w:rsidRDefault="00BF2812" w:rsidP="00771EC8">
            <w:pPr>
              <w:jc w:val="center"/>
              <w:rPr>
                <w:rFonts w:ascii="黑体" w:eastAsia="黑体" w:hAnsi="黑体"/>
              </w:rPr>
            </w:pPr>
            <w:r w:rsidRPr="005957D4">
              <w:rPr>
                <w:rFonts w:ascii="黑体" w:eastAsia="黑体" w:hAnsi="黑体" w:cs="宋体" w:hint="eastAsia"/>
              </w:rPr>
              <w:t>（</w:t>
            </w:r>
            <w:r w:rsidRPr="005957D4">
              <w:rPr>
                <w:rFonts w:ascii="黑体" w:eastAsia="黑体" w:hAnsi="黑体" w:cs="仿宋_GB2312" w:hint="eastAsia"/>
              </w:rPr>
              <w:t>万元</w:t>
            </w:r>
            <w:r w:rsidRPr="005957D4">
              <w:rPr>
                <w:rFonts w:ascii="黑体" w:eastAsia="黑体" w:hAnsi="黑体" w:cs="宋体" w:hint="eastAsia"/>
              </w:rPr>
              <w:t>）</w:t>
            </w:r>
          </w:p>
        </w:tc>
        <w:tc>
          <w:tcPr>
            <w:tcW w:w="396" w:type="pct"/>
            <w:vAlign w:val="center"/>
          </w:tcPr>
          <w:p w:rsidR="00BF2812" w:rsidRPr="005957D4" w:rsidRDefault="00BF2812" w:rsidP="00771EC8">
            <w:pPr>
              <w:jc w:val="center"/>
              <w:rPr>
                <w:rFonts w:ascii="黑体" w:eastAsia="黑体" w:hAnsi="黑体"/>
              </w:rPr>
            </w:pPr>
            <w:r w:rsidRPr="005957D4">
              <w:rPr>
                <w:rFonts w:ascii="黑体" w:eastAsia="黑体" w:hAnsi="黑体" w:cs="宋体" w:hint="eastAsia"/>
              </w:rPr>
              <w:t>类别</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cs="宋体"/>
              </w:rPr>
            </w:pPr>
            <w:r w:rsidRPr="005957D4">
              <w:rPr>
                <w:rFonts w:ascii="黑体" w:eastAsia="黑体" w:hAnsi="黑体" w:cs="宋体" w:hint="eastAsia"/>
              </w:rPr>
              <w:t>1</w:t>
            </w:r>
          </w:p>
        </w:tc>
        <w:tc>
          <w:tcPr>
            <w:tcW w:w="879" w:type="pct"/>
            <w:vAlign w:val="center"/>
          </w:tcPr>
          <w:p w:rsidR="00922167" w:rsidRPr="005957D4" w:rsidRDefault="00922167" w:rsidP="00922167">
            <w:pPr>
              <w:jc w:val="center"/>
              <w:rPr>
                <w:rFonts w:ascii="黑体" w:eastAsia="黑体" w:hAnsi="黑体"/>
              </w:rPr>
            </w:pPr>
            <w:r w:rsidRPr="001927A6">
              <w:rPr>
                <w:rFonts w:ascii="黑体" w:eastAsia="黑体" w:hAnsi="黑体" w:hint="eastAsia"/>
              </w:rPr>
              <w:t>基于</w:t>
            </w:r>
            <w:r w:rsidRPr="001927A6">
              <w:rPr>
                <w:rFonts w:ascii="黑体" w:eastAsia="黑体" w:hAnsi="黑体"/>
              </w:rPr>
              <w:t>ARE教学平台的创新创业教学内容建设</w:t>
            </w:r>
          </w:p>
        </w:tc>
        <w:tc>
          <w:tcPr>
            <w:tcW w:w="471" w:type="pct"/>
            <w:vAlign w:val="center"/>
          </w:tcPr>
          <w:p w:rsidR="00922167" w:rsidRPr="005957D4" w:rsidRDefault="00922167" w:rsidP="00922167">
            <w:pPr>
              <w:jc w:val="center"/>
              <w:rPr>
                <w:rFonts w:ascii="黑体" w:eastAsia="黑体" w:hAnsi="黑体"/>
              </w:rPr>
            </w:pPr>
            <w:r w:rsidRPr="001927A6">
              <w:rPr>
                <w:rFonts w:ascii="黑体" w:eastAsia="黑体" w:hAnsi="黑体"/>
              </w:rPr>
              <w:t>201702038004</w:t>
            </w:r>
          </w:p>
        </w:tc>
        <w:tc>
          <w:tcPr>
            <w:tcW w:w="571" w:type="pct"/>
            <w:vAlign w:val="center"/>
          </w:tcPr>
          <w:p w:rsidR="00922167" w:rsidRPr="005957D4" w:rsidRDefault="00922167" w:rsidP="00922167">
            <w:pPr>
              <w:jc w:val="center"/>
              <w:rPr>
                <w:rFonts w:ascii="黑体" w:eastAsia="黑体" w:hAnsi="黑体"/>
              </w:rPr>
            </w:pPr>
            <w:r>
              <w:rPr>
                <w:rFonts w:ascii="黑体" w:eastAsia="黑体" w:hAnsi="黑体" w:hint="eastAsia"/>
              </w:rPr>
              <w:t>郭馨梅</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周付安、张予、徐凤</w:t>
            </w:r>
          </w:p>
        </w:tc>
        <w:tc>
          <w:tcPr>
            <w:tcW w:w="735" w:type="pct"/>
            <w:vAlign w:val="center"/>
          </w:tcPr>
          <w:p w:rsidR="00922167" w:rsidRPr="005957D4" w:rsidRDefault="00922167" w:rsidP="00922167">
            <w:pPr>
              <w:jc w:val="center"/>
              <w:rPr>
                <w:rFonts w:ascii="黑体" w:eastAsia="黑体" w:hAnsi="黑体"/>
              </w:rPr>
            </w:pPr>
            <w:r w:rsidRPr="009A2F9E">
              <w:rPr>
                <w:rFonts w:ascii="黑体" w:eastAsia="黑体" w:hAnsi="黑体"/>
              </w:rPr>
              <w:t>2018</w:t>
            </w:r>
            <w:r>
              <w:rPr>
                <w:rFonts w:ascii="黑体" w:eastAsia="黑体" w:hAnsi="黑体"/>
              </w:rPr>
              <w:t>.</w:t>
            </w:r>
            <w:r w:rsidRPr="009A2F9E">
              <w:rPr>
                <w:rFonts w:ascii="黑体" w:eastAsia="黑体" w:hAnsi="黑体"/>
              </w:rPr>
              <w:t>01</w:t>
            </w:r>
            <w:r>
              <w:rPr>
                <w:rFonts w:ascii="黑体" w:eastAsia="黑体" w:hAnsi="黑体"/>
              </w:rPr>
              <w:t>.</w:t>
            </w:r>
            <w:r w:rsidRPr="009A2F9E">
              <w:rPr>
                <w:rFonts w:ascii="黑体" w:eastAsia="黑体" w:hAnsi="黑体"/>
              </w:rPr>
              <w:t>25</w:t>
            </w:r>
            <w:r>
              <w:rPr>
                <w:rFonts w:ascii="黑体" w:eastAsia="黑体" w:hAnsi="黑体"/>
              </w:rPr>
              <w:t>-</w:t>
            </w:r>
            <w:r w:rsidRPr="009A2F9E">
              <w:rPr>
                <w:rFonts w:ascii="黑体" w:eastAsia="黑体" w:hAnsi="黑体"/>
              </w:rPr>
              <w:t>2018</w:t>
            </w:r>
            <w:r>
              <w:rPr>
                <w:rFonts w:ascii="黑体" w:eastAsia="黑体" w:hAnsi="黑体"/>
              </w:rPr>
              <w:t>.</w:t>
            </w:r>
            <w:r w:rsidRPr="009A2F9E">
              <w:rPr>
                <w:rFonts w:ascii="黑体" w:eastAsia="黑体" w:hAnsi="黑体"/>
              </w:rPr>
              <w:t>12</w:t>
            </w:r>
            <w:r>
              <w:rPr>
                <w:rFonts w:ascii="黑体" w:eastAsia="黑体" w:hAnsi="黑体"/>
              </w:rPr>
              <w:t>.</w:t>
            </w:r>
            <w:r w:rsidRPr="009A2F9E">
              <w:rPr>
                <w:rFonts w:ascii="黑体" w:eastAsia="黑体" w:hAnsi="黑体"/>
              </w:rPr>
              <w:t>31</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Pr>
                <w:rFonts w:ascii="黑体" w:eastAsia="黑体" w:hAnsi="黑体" w:hint="eastAsia"/>
              </w:rPr>
              <w:t>0</w:t>
            </w:r>
          </w:p>
        </w:tc>
        <w:tc>
          <w:tcPr>
            <w:tcW w:w="396" w:type="pct"/>
            <w:vAlign w:val="center"/>
          </w:tcPr>
          <w:p w:rsidR="00922167" w:rsidRPr="005957D4" w:rsidRDefault="00922167" w:rsidP="00922167">
            <w:pPr>
              <w:jc w:val="center"/>
              <w:rPr>
                <w:rFonts w:ascii="黑体" w:eastAsia="黑体" w:hAnsi="黑体"/>
              </w:rPr>
            </w:pPr>
            <w:r>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cs="宋体"/>
              </w:rPr>
            </w:pPr>
            <w:r w:rsidRPr="005957D4">
              <w:rPr>
                <w:rFonts w:ascii="黑体" w:eastAsia="黑体" w:hAnsi="黑体" w:cs="宋体" w:hint="eastAsia"/>
              </w:rPr>
              <w:lastRenderedPageBreak/>
              <w:t>2</w:t>
            </w:r>
          </w:p>
        </w:tc>
        <w:tc>
          <w:tcPr>
            <w:tcW w:w="879" w:type="pct"/>
            <w:vAlign w:val="center"/>
          </w:tcPr>
          <w:p w:rsidR="00922167" w:rsidRPr="005957D4" w:rsidRDefault="00922167" w:rsidP="00922167">
            <w:pPr>
              <w:jc w:val="center"/>
              <w:rPr>
                <w:rFonts w:ascii="黑体" w:eastAsia="黑体" w:hAnsi="黑体"/>
              </w:rPr>
            </w:pPr>
            <w:r w:rsidRPr="001927A6">
              <w:rPr>
                <w:rFonts w:ascii="黑体" w:eastAsia="黑体" w:hAnsi="黑体" w:hint="eastAsia"/>
              </w:rPr>
              <w:t>基于虚拟仿真课程的产教协同育人平台建设</w:t>
            </w:r>
          </w:p>
        </w:tc>
        <w:tc>
          <w:tcPr>
            <w:tcW w:w="471" w:type="pct"/>
            <w:vAlign w:val="center"/>
          </w:tcPr>
          <w:p w:rsidR="00922167" w:rsidRPr="005957D4" w:rsidRDefault="00922167" w:rsidP="00922167">
            <w:pPr>
              <w:jc w:val="center"/>
              <w:rPr>
                <w:rFonts w:ascii="黑体" w:eastAsia="黑体" w:hAnsi="黑体"/>
              </w:rPr>
            </w:pPr>
            <w:r w:rsidRPr="001927A6">
              <w:rPr>
                <w:rFonts w:ascii="黑体" w:eastAsia="黑体" w:hAnsi="黑体"/>
              </w:rPr>
              <w:t>201702165008</w:t>
            </w:r>
          </w:p>
        </w:tc>
        <w:tc>
          <w:tcPr>
            <w:tcW w:w="571" w:type="pct"/>
            <w:vAlign w:val="center"/>
          </w:tcPr>
          <w:p w:rsidR="00922167" w:rsidRPr="005957D4" w:rsidRDefault="00922167" w:rsidP="00922167">
            <w:pPr>
              <w:jc w:val="center"/>
              <w:rPr>
                <w:rFonts w:ascii="黑体" w:eastAsia="黑体" w:hAnsi="黑体"/>
              </w:rPr>
            </w:pPr>
            <w:r>
              <w:rPr>
                <w:rFonts w:ascii="黑体" w:eastAsia="黑体" w:hAnsi="黑体" w:hint="eastAsia"/>
              </w:rPr>
              <w:t>卢奇</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徐丹</w:t>
            </w:r>
            <w:proofErr w:type="gramStart"/>
            <w:r w:rsidRPr="00922167">
              <w:rPr>
                <w:rFonts w:ascii="黑体" w:eastAsia="黑体" w:hAnsi="黑体" w:hint="eastAsia"/>
              </w:rPr>
              <w:t>丹</w:t>
            </w:r>
            <w:proofErr w:type="gramEnd"/>
            <w:r w:rsidRPr="00922167">
              <w:rPr>
                <w:rFonts w:ascii="黑体" w:eastAsia="黑体" w:hAnsi="黑体" w:hint="eastAsia"/>
              </w:rPr>
              <w:t>、郭馨梅、周付安、曹刚、黄婉秋、朱建方、徐凤、冯宜</w:t>
            </w:r>
          </w:p>
        </w:tc>
        <w:tc>
          <w:tcPr>
            <w:tcW w:w="735" w:type="pct"/>
            <w:vAlign w:val="center"/>
          </w:tcPr>
          <w:p w:rsidR="00922167" w:rsidRPr="005957D4" w:rsidRDefault="00922167" w:rsidP="00922167">
            <w:pPr>
              <w:jc w:val="center"/>
              <w:rPr>
                <w:rFonts w:ascii="黑体" w:eastAsia="黑体" w:hAnsi="黑体"/>
              </w:rPr>
            </w:pPr>
            <w:r w:rsidRPr="00771EC8">
              <w:rPr>
                <w:rFonts w:ascii="黑体" w:eastAsia="黑体" w:hAnsi="黑体"/>
              </w:rPr>
              <w:t>2018.01.25-2018.12.31</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Pr>
                <w:rFonts w:ascii="黑体" w:eastAsia="黑体" w:hAnsi="黑体" w:hint="eastAsia"/>
              </w:rPr>
              <w:t>0</w:t>
            </w:r>
          </w:p>
        </w:tc>
        <w:tc>
          <w:tcPr>
            <w:tcW w:w="396" w:type="pct"/>
            <w:vAlign w:val="center"/>
          </w:tcPr>
          <w:p w:rsidR="00922167" w:rsidRPr="005957D4" w:rsidRDefault="00922167" w:rsidP="00922167">
            <w:pPr>
              <w:jc w:val="center"/>
              <w:rPr>
                <w:rFonts w:ascii="黑体" w:eastAsia="黑体" w:hAnsi="黑体"/>
              </w:rPr>
            </w:pPr>
            <w:r>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cs="宋体"/>
              </w:rPr>
            </w:pPr>
            <w:r w:rsidRPr="005957D4">
              <w:rPr>
                <w:rFonts w:ascii="黑体" w:eastAsia="黑体" w:hAnsi="黑体" w:cs="宋体" w:hint="eastAsia"/>
              </w:rPr>
              <w:t>3</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国家糖料产业技术体系岗位任务书(2018)</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170601</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刘晓雪</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刘晓雪、郝娜、王沈南、郭志超、倪国华</w:t>
            </w:r>
            <w:r w:rsidRPr="00922167">
              <w:rPr>
                <w:rFonts w:ascii="黑体" w:eastAsia="黑体" w:hAnsi="黑体"/>
              </w:rPr>
              <w:t>,</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2018.11-2019.12</w:t>
            </w:r>
          </w:p>
        </w:tc>
        <w:tc>
          <w:tcPr>
            <w:tcW w:w="573"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52.5</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cs="宋体"/>
              </w:rPr>
            </w:pPr>
            <w:r w:rsidRPr="005957D4">
              <w:rPr>
                <w:rFonts w:ascii="黑体" w:eastAsia="黑体" w:hAnsi="黑体" w:cs="宋体" w:hint="eastAsia"/>
              </w:rPr>
              <w:t>4</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主要国家食糖市场稳定政策跟踪（2018）</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081821301112421011</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刘晓雪</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刘晓雪、潘宏、王茜、郭丽娟</w:t>
            </w:r>
            <w:r w:rsidRPr="00922167">
              <w:rPr>
                <w:rFonts w:ascii="黑体" w:eastAsia="黑体" w:hAnsi="黑体"/>
              </w:rPr>
              <w:t xml:space="preserve"> </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2018.09-2019.03</w:t>
            </w:r>
          </w:p>
        </w:tc>
        <w:tc>
          <w:tcPr>
            <w:tcW w:w="573"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6.0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cs="宋体"/>
              </w:rPr>
            </w:pPr>
            <w:r w:rsidRPr="005957D4">
              <w:rPr>
                <w:rFonts w:ascii="黑体" w:eastAsia="黑体" w:hAnsi="黑体" w:cs="宋体" w:hint="eastAsia"/>
              </w:rPr>
              <w:t>5</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基于时间分配视角的首都居民生活变迁研究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18YJA005</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徐玲</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徐玲、李波、辛士波</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2018.07-2020.07</w:t>
            </w:r>
          </w:p>
        </w:tc>
        <w:tc>
          <w:tcPr>
            <w:tcW w:w="573" w:type="pct"/>
            <w:tcBorders>
              <w:bottom w:val="single" w:sz="6"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15.0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b</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6</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大数据背景</w:t>
            </w:r>
            <w:proofErr w:type="gramStart"/>
            <w:r w:rsidRPr="005957D4">
              <w:rPr>
                <w:rFonts w:ascii="黑体" w:eastAsia="黑体" w:hAnsi="黑体" w:hint="eastAsia"/>
              </w:rPr>
              <w:t>下网络</w:t>
            </w:r>
            <w:proofErr w:type="gramEnd"/>
            <w:r w:rsidRPr="005957D4">
              <w:rPr>
                <w:rFonts w:ascii="黑体" w:eastAsia="黑体" w:hAnsi="黑体" w:hint="eastAsia"/>
              </w:rPr>
              <w:t>舆情的动态预测机制研究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18YJCZH203</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辛士波</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辛士波、尹玉良、刘瑞军、罗昶</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2018.06-2020.12</w:t>
            </w:r>
          </w:p>
        </w:tc>
        <w:tc>
          <w:tcPr>
            <w:tcW w:w="573" w:type="pct"/>
            <w:tcBorders>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8.0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7</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食品企业主动召回激励机制探索-基于北京消费者调查问卷的分析</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SM201810011002</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郝娜</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郝娜</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2018.01-2019.12</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rPr>
              <w:t>8</w:t>
            </w:r>
            <w:r w:rsidRPr="005957D4">
              <w:rPr>
                <w:rFonts w:ascii="黑体" w:eastAsia="黑体" w:hAnsi="黑体" w:hint="eastAsia"/>
              </w:rPr>
              <w:t>.0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b</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8</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京津冀突发事件协同应对应急资源保障体系优化设计</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18GLC074</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王晶</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王晶、孙红霞、刘聪、陈涛</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2018.08-2021.06</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8.0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b</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9</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实体企业业绩承诺与金融风险机制、后果与防控研究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18BGL064</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张继德</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张继德、穆林娟、于上尧、何玉润、余琰、</w:t>
            </w:r>
            <w:r w:rsidRPr="00922167">
              <w:rPr>
                <w:rFonts w:ascii="黑体" w:eastAsia="黑体" w:hAnsi="黑体"/>
              </w:rPr>
              <w:t>Shun Cao、陈永胜、董杨</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2018.07-2021.06</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10</w:t>
            </w:r>
          </w:p>
        </w:tc>
        <w:tc>
          <w:tcPr>
            <w:tcW w:w="879" w:type="pct"/>
            <w:vAlign w:val="center"/>
          </w:tcPr>
          <w:p w:rsidR="00922167" w:rsidRPr="005957D4" w:rsidRDefault="00922167" w:rsidP="00922167">
            <w:pPr>
              <w:jc w:val="center"/>
              <w:rPr>
                <w:rFonts w:ascii="黑体" w:eastAsia="黑体" w:hAnsi="黑体"/>
              </w:rPr>
            </w:pPr>
            <w:proofErr w:type="gramStart"/>
            <w:r w:rsidRPr="005957D4">
              <w:rPr>
                <w:rFonts w:ascii="黑体" w:eastAsia="黑体" w:hAnsi="黑体" w:hint="eastAsia"/>
              </w:rPr>
              <w:t>农消对接型特色</w:t>
            </w:r>
            <w:proofErr w:type="gramEnd"/>
            <w:r w:rsidRPr="005957D4">
              <w:rPr>
                <w:rFonts w:ascii="黑体" w:eastAsia="黑体" w:hAnsi="黑体" w:hint="eastAsia"/>
              </w:rPr>
              <w:t>农产品流通机制研究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16BJY126</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卢奇</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卢奇、郭馨梅、徐凤、王滢、曹刚等</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2016.06-2019.07</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11</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基于消费体验的北京进口跨境电商</w:t>
            </w:r>
            <w:r w:rsidRPr="005957D4">
              <w:rPr>
                <w:rFonts w:ascii="黑体" w:eastAsia="黑体" w:hAnsi="黑体" w:hint="eastAsia"/>
              </w:rPr>
              <w:lastRenderedPageBreak/>
              <w:t>经营模式创新研究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lastRenderedPageBreak/>
              <w:t>16JDGLB006</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王滢</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王滢、郭馨梅、卢奇、曹刚、冯宜、徐凤、</w:t>
            </w:r>
            <w:r w:rsidRPr="00922167">
              <w:rPr>
                <w:rFonts w:ascii="黑体" w:eastAsia="黑体" w:hAnsi="黑体" w:hint="eastAsia"/>
              </w:rPr>
              <w:lastRenderedPageBreak/>
              <w:t>徐小茗、张予</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lastRenderedPageBreak/>
              <w:t>2016.09-2019.09</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8</w:t>
            </w:r>
            <w:r w:rsidRPr="005957D4">
              <w:rPr>
                <w:rFonts w:ascii="黑体" w:eastAsia="黑体" w:hAnsi="黑体"/>
              </w:rPr>
              <w:t>.0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b</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sidRPr="005957D4">
              <w:rPr>
                <w:rFonts w:ascii="黑体" w:eastAsia="黑体" w:hAnsi="黑体"/>
              </w:rPr>
              <w:t>12</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社会网络视角下中关村创新集群发展研究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15JGB113</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黄婉秋</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黄婉秋、田芬、张予、郭馨梅、倪国华</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2016.01-2019.01</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8</w:t>
            </w:r>
            <w:r w:rsidRPr="005957D4">
              <w:rPr>
                <w:rFonts w:ascii="黑体" w:eastAsia="黑体" w:hAnsi="黑体"/>
              </w:rPr>
              <w:t>.0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Pr>
                <w:rFonts w:ascii="黑体" w:eastAsia="黑体" w:hAnsi="黑体" w:hint="eastAsia"/>
              </w:rPr>
              <w:t>1</w:t>
            </w:r>
            <w:r>
              <w:rPr>
                <w:rFonts w:ascii="黑体" w:eastAsia="黑体" w:hAnsi="黑体"/>
              </w:rPr>
              <w:t>3</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首都生鲜农产品电子商务模式创新研究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15JDJGC012</w:t>
            </w:r>
          </w:p>
        </w:tc>
        <w:tc>
          <w:tcPr>
            <w:tcW w:w="5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徐凤</w:t>
            </w:r>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徐凤、张予、王滢、曹刚、徐小茗等</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2015.11-2018.11</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5</w:t>
            </w:r>
            <w:r w:rsidRPr="005957D4">
              <w:rPr>
                <w:rFonts w:ascii="黑体" w:eastAsia="黑体" w:hAnsi="黑体"/>
              </w:rPr>
              <w:t>.0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a</w:t>
            </w:r>
          </w:p>
        </w:tc>
      </w:tr>
      <w:tr w:rsidR="00922167" w:rsidRPr="005957D4" w:rsidTr="00922167">
        <w:trPr>
          <w:jc w:val="center"/>
        </w:trPr>
        <w:tc>
          <w:tcPr>
            <w:tcW w:w="355" w:type="pct"/>
            <w:vAlign w:val="center"/>
          </w:tcPr>
          <w:p w:rsidR="00922167" w:rsidRPr="005957D4" w:rsidRDefault="00922167" w:rsidP="00922167">
            <w:pPr>
              <w:jc w:val="center"/>
              <w:rPr>
                <w:rFonts w:ascii="黑体" w:eastAsia="黑体" w:hAnsi="黑体"/>
              </w:rPr>
            </w:pPr>
            <w:r>
              <w:rPr>
                <w:rFonts w:ascii="黑体" w:eastAsia="黑体" w:hAnsi="黑体" w:hint="eastAsia"/>
              </w:rPr>
              <w:t>1</w:t>
            </w:r>
            <w:r>
              <w:rPr>
                <w:rFonts w:ascii="黑体" w:eastAsia="黑体" w:hAnsi="黑体"/>
              </w:rPr>
              <w:t>4</w:t>
            </w:r>
          </w:p>
        </w:tc>
        <w:tc>
          <w:tcPr>
            <w:tcW w:w="879"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北京文化创意产业发展效应研究</w:t>
            </w:r>
          </w:p>
        </w:tc>
        <w:tc>
          <w:tcPr>
            <w:tcW w:w="471"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15JGA031</w:t>
            </w:r>
          </w:p>
        </w:tc>
        <w:tc>
          <w:tcPr>
            <w:tcW w:w="571" w:type="pct"/>
            <w:vAlign w:val="center"/>
          </w:tcPr>
          <w:p w:rsidR="00922167" w:rsidRPr="005957D4" w:rsidRDefault="00922167" w:rsidP="00922167">
            <w:pPr>
              <w:jc w:val="center"/>
              <w:rPr>
                <w:rFonts w:ascii="黑体" w:eastAsia="黑体" w:hAnsi="黑体"/>
              </w:rPr>
            </w:pPr>
            <w:proofErr w:type="gramStart"/>
            <w:r w:rsidRPr="005957D4">
              <w:rPr>
                <w:rFonts w:ascii="黑体" w:eastAsia="黑体" w:hAnsi="黑体" w:hint="eastAsia"/>
              </w:rPr>
              <w:t>方燕</w:t>
            </w:r>
            <w:proofErr w:type="gramEnd"/>
          </w:p>
        </w:tc>
        <w:tc>
          <w:tcPr>
            <w:tcW w:w="1020" w:type="pct"/>
            <w:vAlign w:val="center"/>
          </w:tcPr>
          <w:p w:rsidR="00922167" w:rsidRPr="00922167" w:rsidRDefault="00922167" w:rsidP="00922167">
            <w:pPr>
              <w:jc w:val="center"/>
              <w:rPr>
                <w:rFonts w:ascii="黑体" w:eastAsia="黑体" w:hAnsi="黑体"/>
              </w:rPr>
            </w:pPr>
            <w:r w:rsidRPr="00922167">
              <w:rPr>
                <w:rFonts w:ascii="黑体" w:eastAsia="黑体" w:hAnsi="黑体" w:hint="eastAsia"/>
              </w:rPr>
              <w:t>方燕、冯宜等</w:t>
            </w:r>
          </w:p>
        </w:tc>
        <w:tc>
          <w:tcPr>
            <w:tcW w:w="735"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2015.12-2018.01</w:t>
            </w:r>
          </w:p>
        </w:tc>
        <w:tc>
          <w:tcPr>
            <w:tcW w:w="573" w:type="pct"/>
            <w:tcBorders>
              <w:top w:val="single" w:sz="4" w:space="0" w:color="auto"/>
              <w:bottom w:val="single" w:sz="4" w:space="0" w:color="auto"/>
            </w:tcBorders>
            <w:vAlign w:val="center"/>
          </w:tcPr>
          <w:p w:rsidR="00922167" w:rsidRPr="005957D4" w:rsidRDefault="00922167" w:rsidP="00922167">
            <w:pPr>
              <w:jc w:val="center"/>
              <w:rPr>
                <w:rFonts w:ascii="黑体" w:eastAsia="黑体" w:hAnsi="黑体"/>
              </w:rPr>
            </w:pPr>
            <w:r w:rsidRPr="005957D4">
              <w:rPr>
                <w:rFonts w:ascii="黑体" w:eastAsia="黑体" w:hAnsi="黑体" w:hint="eastAsia"/>
              </w:rPr>
              <w:t>12</w:t>
            </w:r>
            <w:r w:rsidRPr="005957D4">
              <w:rPr>
                <w:rFonts w:ascii="黑体" w:eastAsia="黑体" w:hAnsi="黑体"/>
              </w:rPr>
              <w:t>.0</w:t>
            </w:r>
          </w:p>
        </w:tc>
        <w:tc>
          <w:tcPr>
            <w:tcW w:w="396" w:type="pct"/>
            <w:vAlign w:val="center"/>
          </w:tcPr>
          <w:p w:rsidR="00922167" w:rsidRPr="005957D4" w:rsidRDefault="00922167" w:rsidP="00922167">
            <w:pPr>
              <w:jc w:val="center"/>
              <w:rPr>
                <w:rFonts w:ascii="黑体" w:eastAsia="黑体" w:hAnsi="黑体"/>
              </w:rPr>
            </w:pPr>
            <w:r w:rsidRPr="005957D4">
              <w:rPr>
                <w:rFonts w:ascii="黑体" w:eastAsia="黑体" w:hAnsi="黑体" w:hint="eastAsia"/>
              </w:rPr>
              <w:t>b</w:t>
            </w:r>
          </w:p>
        </w:tc>
      </w:tr>
    </w:tbl>
    <w:p w:rsidR="00BF2812" w:rsidRPr="00F05651" w:rsidRDefault="00BF2812" w:rsidP="00BF2812">
      <w:pPr>
        <w:spacing w:beforeLines="50" w:before="156"/>
        <w:ind w:leftChars="1" w:left="2" w:firstLineChars="200" w:firstLine="480"/>
        <w:rPr>
          <w:rFonts w:ascii="楷体" w:eastAsia="楷体" w:hAnsi="楷体" w:cs="仿宋_GB2312"/>
          <w:color w:val="000000" w:themeColor="text1"/>
        </w:rPr>
      </w:pPr>
      <w:r w:rsidRPr="00F05651">
        <w:rPr>
          <w:rFonts w:ascii="楷体" w:eastAsia="楷体" w:hAnsi="楷体" w:hint="eastAsia"/>
          <w:bCs/>
          <w:color w:val="000000" w:themeColor="text1"/>
        </w:rPr>
        <w:t>注：</w:t>
      </w:r>
      <w:r w:rsidRPr="00F05651">
        <w:rPr>
          <w:rFonts w:ascii="楷体" w:eastAsia="楷体" w:hAnsi="楷体" w:hint="eastAsia"/>
          <w:color w:val="000000" w:themeColor="text1"/>
        </w:rPr>
        <w:t>此表填写省部级以上科研项目（课题）。</w:t>
      </w:r>
    </w:p>
    <w:p w:rsidR="00BF2812" w:rsidRPr="00F05651" w:rsidRDefault="00BF2812" w:rsidP="00BF2812">
      <w:pPr>
        <w:spacing w:beforeLines="50" w:before="156" w:afterLines="50" w:after="156"/>
        <w:ind w:firstLineChars="200" w:firstLine="560"/>
        <w:rPr>
          <w:rFonts w:ascii="黑体" w:eastAsia="黑体" w:hAnsi="黑体" w:cs="仿宋_GB2312"/>
          <w:bCs/>
          <w:color w:val="000000" w:themeColor="text1"/>
          <w:sz w:val="28"/>
          <w:szCs w:val="28"/>
        </w:rPr>
      </w:pPr>
      <w:r w:rsidRPr="00F05651">
        <w:rPr>
          <w:rFonts w:ascii="黑体" w:eastAsia="黑体" w:hAnsi="黑体" w:cs="宋体" w:hint="eastAsia"/>
          <w:color w:val="000000" w:themeColor="text1"/>
          <w:sz w:val="28"/>
          <w:szCs w:val="28"/>
        </w:rPr>
        <w:t>（三）</w:t>
      </w:r>
      <w:r w:rsidRPr="00F05651">
        <w:rPr>
          <w:rFonts w:ascii="黑体" w:eastAsia="黑体" w:hAnsi="黑体" w:cs="仿宋_GB2312" w:hint="eastAsia"/>
          <w:bCs/>
          <w:color w:val="000000" w:themeColor="text1"/>
          <w:sz w:val="28"/>
          <w:szCs w:val="28"/>
        </w:rPr>
        <w:t>研究成果</w:t>
      </w:r>
    </w:p>
    <w:p w:rsidR="00BF2812" w:rsidRPr="00F05651" w:rsidRDefault="00BF2812" w:rsidP="00BF2812">
      <w:pPr>
        <w:spacing w:beforeLines="50" w:before="156" w:afterLines="50" w:after="156"/>
        <w:ind w:firstLineChars="200" w:firstLine="480"/>
        <w:rPr>
          <w:rFonts w:ascii="黑体" w:eastAsia="黑体" w:hAnsi="黑体"/>
          <w:color w:val="000000" w:themeColor="text1"/>
        </w:rPr>
      </w:pPr>
      <w:r w:rsidRPr="00F05651">
        <w:rPr>
          <w:rFonts w:ascii="黑体" w:eastAsia="黑体" w:hAnsi="黑体" w:cs="仿宋_GB2312" w:hint="eastAsia"/>
          <w:color w:val="000000" w:themeColor="text1"/>
        </w:rPr>
        <w:t>1.专利情况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74"/>
        <w:gridCol w:w="1476"/>
        <w:gridCol w:w="1776"/>
        <w:gridCol w:w="1476"/>
        <w:gridCol w:w="1174"/>
        <w:gridCol w:w="873"/>
        <w:gridCol w:w="873"/>
      </w:tblGrid>
      <w:tr w:rsidR="00BF2812" w:rsidRPr="00F05651" w:rsidTr="00771EC8">
        <w:trPr>
          <w:cantSplit/>
          <w:trHeight w:val="315"/>
        </w:trPr>
        <w:tc>
          <w:tcPr>
            <w:tcW w:w="513"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866"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专利名称</w:t>
            </w:r>
          </w:p>
        </w:tc>
        <w:tc>
          <w:tcPr>
            <w:tcW w:w="1042"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专利授权号</w:t>
            </w:r>
          </w:p>
        </w:tc>
        <w:tc>
          <w:tcPr>
            <w:tcW w:w="866"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获准国别</w:t>
            </w:r>
          </w:p>
        </w:tc>
        <w:tc>
          <w:tcPr>
            <w:tcW w:w="689"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完成人</w:t>
            </w:r>
          </w:p>
        </w:tc>
        <w:tc>
          <w:tcPr>
            <w:tcW w:w="512"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类型</w:t>
            </w:r>
          </w:p>
        </w:tc>
        <w:tc>
          <w:tcPr>
            <w:tcW w:w="512"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类别</w:t>
            </w:r>
          </w:p>
        </w:tc>
      </w:tr>
      <w:tr w:rsidR="00BF2812" w:rsidRPr="00F05651" w:rsidTr="00771EC8">
        <w:trPr>
          <w:trHeight w:val="315"/>
        </w:trPr>
        <w:tc>
          <w:tcPr>
            <w:tcW w:w="513" w:type="pct"/>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hint="eastAsia"/>
                <w:color w:val="000000" w:themeColor="text1"/>
              </w:rPr>
              <w:t>1</w:t>
            </w:r>
          </w:p>
        </w:tc>
        <w:tc>
          <w:tcPr>
            <w:tcW w:w="866" w:type="pct"/>
          </w:tcPr>
          <w:p w:rsidR="00BF2812" w:rsidRPr="00F05651" w:rsidRDefault="00BF2812" w:rsidP="00771EC8">
            <w:pPr>
              <w:jc w:val="center"/>
              <w:rPr>
                <w:rFonts w:ascii="仿宋" w:eastAsia="仿宋" w:hAnsi="仿宋"/>
                <w:color w:val="000000" w:themeColor="text1"/>
                <w:sz w:val="28"/>
                <w:szCs w:val="28"/>
              </w:rPr>
            </w:pPr>
            <w:r w:rsidRPr="00F05651">
              <w:rPr>
                <w:rFonts w:ascii="仿宋" w:eastAsia="仿宋" w:hAnsi="仿宋" w:hint="eastAsia"/>
                <w:color w:val="000000" w:themeColor="text1"/>
                <w:sz w:val="28"/>
                <w:szCs w:val="28"/>
              </w:rPr>
              <w:t>无</w:t>
            </w:r>
          </w:p>
        </w:tc>
        <w:tc>
          <w:tcPr>
            <w:tcW w:w="1042" w:type="pct"/>
          </w:tcPr>
          <w:p w:rsidR="00BF2812" w:rsidRPr="00F05651" w:rsidRDefault="00BF2812" w:rsidP="00771EC8">
            <w:pPr>
              <w:jc w:val="center"/>
              <w:rPr>
                <w:rFonts w:ascii="仿宋" w:eastAsia="仿宋" w:hAnsi="仿宋"/>
                <w:color w:val="000000" w:themeColor="text1"/>
                <w:sz w:val="28"/>
                <w:szCs w:val="28"/>
              </w:rPr>
            </w:pPr>
          </w:p>
        </w:tc>
        <w:tc>
          <w:tcPr>
            <w:tcW w:w="866" w:type="pct"/>
          </w:tcPr>
          <w:p w:rsidR="00BF2812" w:rsidRPr="00F05651" w:rsidRDefault="00BF2812" w:rsidP="00771EC8">
            <w:pPr>
              <w:jc w:val="center"/>
              <w:rPr>
                <w:rFonts w:ascii="仿宋" w:eastAsia="仿宋" w:hAnsi="仿宋"/>
                <w:color w:val="000000" w:themeColor="text1"/>
                <w:sz w:val="28"/>
                <w:szCs w:val="28"/>
              </w:rPr>
            </w:pPr>
          </w:p>
        </w:tc>
        <w:tc>
          <w:tcPr>
            <w:tcW w:w="689" w:type="pct"/>
          </w:tcPr>
          <w:p w:rsidR="00BF2812" w:rsidRPr="00F05651" w:rsidRDefault="00BF2812" w:rsidP="00771EC8">
            <w:pPr>
              <w:jc w:val="center"/>
              <w:rPr>
                <w:rFonts w:ascii="仿宋" w:eastAsia="仿宋" w:hAnsi="仿宋"/>
                <w:color w:val="000000" w:themeColor="text1"/>
                <w:sz w:val="28"/>
                <w:szCs w:val="28"/>
              </w:rPr>
            </w:pPr>
          </w:p>
        </w:tc>
        <w:tc>
          <w:tcPr>
            <w:tcW w:w="512" w:type="pct"/>
          </w:tcPr>
          <w:p w:rsidR="00BF2812" w:rsidRPr="00F05651" w:rsidRDefault="00BF2812" w:rsidP="00771EC8">
            <w:pPr>
              <w:jc w:val="center"/>
              <w:rPr>
                <w:rFonts w:ascii="仿宋" w:eastAsia="仿宋" w:hAnsi="仿宋"/>
                <w:color w:val="000000" w:themeColor="text1"/>
                <w:sz w:val="28"/>
                <w:szCs w:val="28"/>
              </w:rPr>
            </w:pPr>
          </w:p>
        </w:tc>
        <w:tc>
          <w:tcPr>
            <w:tcW w:w="512" w:type="pct"/>
          </w:tcPr>
          <w:p w:rsidR="00BF2812" w:rsidRPr="00F05651" w:rsidRDefault="00BF2812" w:rsidP="00771EC8">
            <w:pPr>
              <w:jc w:val="center"/>
              <w:rPr>
                <w:rFonts w:ascii="仿宋" w:eastAsia="仿宋" w:hAnsi="仿宋"/>
                <w:color w:val="000000" w:themeColor="text1"/>
                <w:sz w:val="28"/>
                <w:szCs w:val="28"/>
              </w:rPr>
            </w:pPr>
          </w:p>
        </w:tc>
      </w:tr>
      <w:tr w:rsidR="00BF2812" w:rsidRPr="00F05651" w:rsidTr="00771EC8">
        <w:trPr>
          <w:trHeight w:val="315"/>
        </w:trPr>
        <w:tc>
          <w:tcPr>
            <w:tcW w:w="513" w:type="pct"/>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hint="eastAsia"/>
                <w:color w:val="000000" w:themeColor="text1"/>
              </w:rPr>
              <w:t>2</w:t>
            </w:r>
          </w:p>
        </w:tc>
        <w:tc>
          <w:tcPr>
            <w:tcW w:w="866" w:type="pct"/>
          </w:tcPr>
          <w:p w:rsidR="00BF2812" w:rsidRPr="00F05651" w:rsidRDefault="00BF2812" w:rsidP="00771EC8">
            <w:pPr>
              <w:jc w:val="center"/>
              <w:rPr>
                <w:rFonts w:ascii="仿宋" w:eastAsia="仿宋" w:hAnsi="仿宋"/>
                <w:color w:val="000000" w:themeColor="text1"/>
                <w:sz w:val="28"/>
                <w:szCs w:val="28"/>
              </w:rPr>
            </w:pPr>
          </w:p>
        </w:tc>
        <w:tc>
          <w:tcPr>
            <w:tcW w:w="1042" w:type="pct"/>
          </w:tcPr>
          <w:p w:rsidR="00BF2812" w:rsidRPr="00F05651" w:rsidRDefault="00BF2812" w:rsidP="00771EC8">
            <w:pPr>
              <w:jc w:val="center"/>
              <w:rPr>
                <w:rFonts w:ascii="仿宋" w:eastAsia="仿宋" w:hAnsi="仿宋"/>
                <w:color w:val="000000" w:themeColor="text1"/>
                <w:sz w:val="28"/>
                <w:szCs w:val="28"/>
              </w:rPr>
            </w:pPr>
          </w:p>
        </w:tc>
        <w:tc>
          <w:tcPr>
            <w:tcW w:w="866" w:type="pct"/>
          </w:tcPr>
          <w:p w:rsidR="00BF2812" w:rsidRPr="00F05651" w:rsidRDefault="00BF2812" w:rsidP="00771EC8">
            <w:pPr>
              <w:jc w:val="center"/>
              <w:rPr>
                <w:rFonts w:ascii="仿宋" w:eastAsia="仿宋" w:hAnsi="仿宋"/>
                <w:color w:val="000000" w:themeColor="text1"/>
                <w:sz w:val="28"/>
                <w:szCs w:val="28"/>
              </w:rPr>
            </w:pPr>
          </w:p>
        </w:tc>
        <w:tc>
          <w:tcPr>
            <w:tcW w:w="689" w:type="pct"/>
          </w:tcPr>
          <w:p w:rsidR="00BF2812" w:rsidRPr="00F05651" w:rsidRDefault="00BF2812" w:rsidP="00771EC8">
            <w:pPr>
              <w:jc w:val="center"/>
              <w:rPr>
                <w:rFonts w:ascii="仿宋" w:eastAsia="仿宋" w:hAnsi="仿宋"/>
                <w:color w:val="000000" w:themeColor="text1"/>
                <w:sz w:val="28"/>
                <w:szCs w:val="28"/>
              </w:rPr>
            </w:pPr>
          </w:p>
        </w:tc>
        <w:tc>
          <w:tcPr>
            <w:tcW w:w="512" w:type="pct"/>
          </w:tcPr>
          <w:p w:rsidR="00BF2812" w:rsidRPr="00F05651" w:rsidRDefault="00BF2812" w:rsidP="00771EC8">
            <w:pPr>
              <w:jc w:val="center"/>
              <w:rPr>
                <w:rFonts w:ascii="仿宋" w:eastAsia="仿宋" w:hAnsi="仿宋"/>
                <w:color w:val="000000" w:themeColor="text1"/>
                <w:sz w:val="28"/>
                <w:szCs w:val="28"/>
              </w:rPr>
            </w:pPr>
          </w:p>
        </w:tc>
        <w:tc>
          <w:tcPr>
            <w:tcW w:w="512" w:type="pct"/>
          </w:tcPr>
          <w:p w:rsidR="00BF2812" w:rsidRPr="00F05651" w:rsidRDefault="00BF2812" w:rsidP="00771EC8">
            <w:pPr>
              <w:jc w:val="center"/>
              <w:rPr>
                <w:rFonts w:ascii="仿宋" w:eastAsia="仿宋" w:hAnsi="仿宋"/>
                <w:color w:val="000000" w:themeColor="text1"/>
                <w:sz w:val="28"/>
                <w:szCs w:val="28"/>
              </w:rPr>
            </w:pPr>
          </w:p>
        </w:tc>
      </w:tr>
    </w:tbl>
    <w:p w:rsidR="00BF2812" w:rsidRPr="00F05651" w:rsidRDefault="00BF2812" w:rsidP="00BF2812">
      <w:pPr>
        <w:spacing w:beforeLines="50" w:before="156"/>
        <w:ind w:firstLineChars="200" w:firstLine="480"/>
        <w:rPr>
          <w:rFonts w:ascii="楷体" w:eastAsia="楷体" w:hAnsi="楷体" w:cs="宋体"/>
          <w:color w:val="000000" w:themeColor="text1"/>
        </w:rPr>
      </w:pPr>
      <w:r w:rsidRPr="00F05651">
        <w:rPr>
          <w:rFonts w:ascii="楷体" w:eastAsia="楷体" w:hAnsi="楷体" w:cs="仿宋_GB2312" w:hint="eastAsia"/>
          <w:color w:val="000000" w:themeColor="text1"/>
        </w:rPr>
        <w:t>注：（1）国内外同内容的专利不得重复统计。（2）</w:t>
      </w:r>
      <w:r w:rsidRPr="00F05651">
        <w:rPr>
          <w:rFonts w:ascii="楷体" w:eastAsia="楷体" w:hAnsi="楷体" w:cs="仿宋_GB2312" w:hint="eastAsia"/>
          <w:bCs/>
          <w:color w:val="000000" w:themeColor="text1"/>
        </w:rPr>
        <w:t>专利：</w:t>
      </w:r>
      <w:r w:rsidRPr="00F05651">
        <w:rPr>
          <w:rFonts w:ascii="楷体" w:eastAsia="楷体" w:hAnsi="楷体" w:cs="仿宋_GB2312" w:hint="eastAsia"/>
          <w:color w:val="000000" w:themeColor="text1"/>
        </w:rPr>
        <w:t>批准的发明专利，以证书为准。（3）</w:t>
      </w:r>
      <w:r w:rsidRPr="00F05651">
        <w:rPr>
          <w:rFonts w:ascii="楷体" w:eastAsia="楷体" w:hAnsi="楷体" w:cs="宋体" w:hint="eastAsia"/>
          <w:bCs/>
          <w:color w:val="000000" w:themeColor="text1"/>
        </w:rPr>
        <w:t>完成人：</w:t>
      </w:r>
      <w:r w:rsidRPr="00F05651">
        <w:rPr>
          <w:rFonts w:ascii="楷体" w:eastAsia="楷体" w:hAnsi="楷体" w:cs="宋体" w:hint="eastAsia"/>
          <w:color w:val="000000" w:themeColor="text1"/>
        </w:rPr>
        <w:t>所有完成人，</w:t>
      </w:r>
      <w:r w:rsidRPr="00F05651">
        <w:rPr>
          <w:rFonts w:ascii="楷体" w:eastAsia="楷体" w:hAnsi="楷体" w:cs="仿宋_GB2312" w:hint="eastAsia"/>
          <w:color w:val="000000" w:themeColor="text1"/>
        </w:rPr>
        <w:t>排序以证书为准。（4）</w:t>
      </w:r>
      <w:r w:rsidRPr="00F05651">
        <w:rPr>
          <w:rFonts w:ascii="楷体" w:eastAsia="楷体" w:hAnsi="楷体" w:cs="宋体" w:hint="eastAsia"/>
          <w:bCs/>
          <w:color w:val="000000" w:themeColor="text1"/>
        </w:rPr>
        <w:t>类型：</w:t>
      </w:r>
      <w:r w:rsidRPr="00F05651">
        <w:rPr>
          <w:rFonts w:ascii="楷体" w:eastAsia="楷体" w:hAnsi="楷体" w:cs="宋体" w:hint="eastAsia"/>
          <w:color w:val="000000" w:themeColor="text1"/>
        </w:rPr>
        <w:t>其他等同于</w:t>
      </w:r>
      <w:r w:rsidRPr="00F05651">
        <w:rPr>
          <w:rFonts w:ascii="楷体" w:eastAsia="楷体" w:hAnsi="楷体" w:cs="仿宋_GB2312" w:hint="eastAsia"/>
          <w:color w:val="000000" w:themeColor="text1"/>
        </w:rPr>
        <w:t>发明专利的成果，如新药、软件、标准、规范等，在类型栏中标明。（5）</w:t>
      </w:r>
      <w:r w:rsidRPr="00F05651">
        <w:rPr>
          <w:rFonts w:ascii="楷体" w:eastAsia="楷体" w:hAnsi="楷体" w:cs="宋体" w:hint="eastAsia"/>
          <w:bCs/>
          <w:color w:val="000000" w:themeColor="text1"/>
        </w:rPr>
        <w:t>类别：</w:t>
      </w:r>
      <w:r w:rsidRPr="00F05651">
        <w:rPr>
          <w:rFonts w:ascii="楷体" w:eastAsia="楷体" w:hAnsi="楷体" w:cs="宋体" w:hint="eastAsia"/>
          <w:color w:val="000000" w:themeColor="text1"/>
        </w:rPr>
        <w:t>分四种，独立完成、合作完成-第一人、合作完成-第二人、合作完成-其他。如果成果全部由示范中心固定人员完成的则为独立完成。如果成果由示范中心与其他单位合作完成，第一完成人是示范中心固定人员则为合作完成-第一人；第二完成人是示范中心固定人员则为合作完成-第二人，第三及以后完成人是示范中心固定人员则为合作完成-其他。（以下类同）</w:t>
      </w:r>
    </w:p>
    <w:p w:rsidR="00BF2812" w:rsidRPr="00F05651" w:rsidRDefault="00BF2812" w:rsidP="00BF2812">
      <w:pPr>
        <w:spacing w:beforeLines="50" w:before="156"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t>2.发表论文、专著情况</w:t>
      </w:r>
    </w:p>
    <w:tbl>
      <w:tblPr>
        <w:tblW w:w="522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6"/>
        <w:gridCol w:w="2694"/>
        <w:gridCol w:w="1416"/>
        <w:gridCol w:w="999"/>
        <w:gridCol w:w="1275"/>
        <w:gridCol w:w="999"/>
        <w:gridCol w:w="985"/>
      </w:tblGrid>
      <w:tr w:rsidR="00BF2812" w:rsidRPr="00F05651" w:rsidTr="00771EC8">
        <w:tc>
          <w:tcPr>
            <w:tcW w:w="301"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1513"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论文或</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专著名称</w:t>
            </w:r>
          </w:p>
        </w:tc>
        <w:tc>
          <w:tcPr>
            <w:tcW w:w="795"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作者</w:t>
            </w:r>
          </w:p>
        </w:tc>
        <w:tc>
          <w:tcPr>
            <w:tcW w:w="561"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刊物、出版社名称</w:t>
            </w:r>
          </w:p>
        </w:tc>
        <w:tc>
          <w:tcPr>
            <w:tcW w:w="716"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卷、期</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（或章节）、页</w:t>
            </w:r>
          </w:p>
        </w:tc>
        <w:tc>
          <w:tcPr>
            <w:tcW w:w="561"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类型</w:t>
            </w:r>
          </w:p>
        </w:tc>
        <w:tc>
          <w:tcPr>
            <w:tcW w:w="553" w:type="pct"/>
            <w:vAlign w:val="center"/>
          </w:tcPr>
          <w:p w:rsidR="00BF2812" w:rsidRPr="00F05651" w:rsidRDefault="00BF2812" w:rsidP="00771EC8">
            <w:pPr>
              <w:tabs>
                <w:tab w:val="left" w:pos="492"/>
              </w:tabs>
              <w:jc w:val="center"/>
              <w:rPr>
                <w:rFonts w:ascii="黑体" w:eastAsia="黑体" w:hAnsi="黑体" w:cs="宋体"/>
                <w:color w:val="000000" w:themeColor="text1"/>
              </w:rPr>
            </w:pPr>
            <w:r w:rsidRPr="00F05651">
              <w:rPr>
                <w:rFonts w:ascii="黑体" w:eastAsia="黑体" w:hAnsi="黑体" w:cs="宋体" w:hint="eastAsia"/>
                <w:color w:val="000000" w:themeColor="text1"/>
              </w:rPr>
              <w:t>类别</w:t>
            </w:r>
          </w:p>
        </w:tc>
      </w:tr>
      <w:tr w:rsidR="00BF2812" w:rsidRPr="00F05651" w:rsidTr="00771EC8">
        <w:trPr>
          <w:trHeight w:val="811"/>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供给</w:t>
            </w:r>
            <w:proofErr w:type="gramStart"/>
            <w:r w:rsidRPr="00F05651">
              <w:rPr>
                <w:rFonts w:ascii="黑体" w:eastAsia="黑体" w:hAnsi="黑体" w:hint="eastAsia"/>
                <w:color w:val="000000" w:themeColor="text1"/>
              </w:rPr>
              <w:t>侧改革</w:t>
            </w:r>
            <w:proofErr w:type="gramEnd"/>
            <w:r w:rsidRPr="00F05651">
              <w:rPr>
                <w:rFonts w:ascii="黑体" w:eastAsia="黑体" w:hAnsi="黑体" w:hint="eastAsia"/>
                <w:color w:val="000000" w:themeColor="text1"/>
              </w:rPr>
              <w:t>下北京市旅游消费品质提升研究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郭馨梅,施珊珊(学)</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商业经济研究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2018（6） 155-158</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Economic and Environmental Effects of Public Transport </w:t>
            </w:r>
            <w:r w:rsidRPr="00F05651">
              <w:rPr>
                <w:rFonts w:ascii="黑体" w:eastAsia="黑体" w:hAnsi="黑体" w:hint="eastAsia"/>
                <w:color w:val="000000" w:themeColor="text1"/>
              </w:rPr>
              <w:lastRenderedPageBreak/>
              <w:t>Subsidy Policies: a Spatial CGE Model of Beijing</w:t>
            </w:r>
          </w:p>
        </w:tc>
        <w:tc>
          <w:tcPr>
            <w:tcW w:w="795"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lastRenderedPageBreak/>
              <w:t>许评</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Mathematical Proble</w:t>
            </w:r>
            <w:r w:rsidRPr="00F05651">
              <w:rPr>
                <w:rFonts w:ascii="黑体" w:eastAsia="黑体" w:hAnsi="黑体" w:hint="eastAsia"/>
                <w:color w:val="000000" w:themeColor="text1"/>
              </w:rPr>
              <w:lastRenderedPageBreak/>
              <w:t>ms in Engineering</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Volume 2018</w:t>
            </w:r>
          </w:p>
        </w:tc>
        <w:tc>
          <w:tcPr>
            <w:tcW w:w="561" w:type="pct"/>
            <w:vAlign w:val="center"/>
          </w:tcPr>
          <w:p w:rsidR="00BF2812"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国外</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场外期权助力期货公司转型升级服务实体经济</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中国证券期货</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总第218期</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w:t>
            </w:r>
          </w:p>
        </w:tc>
        <w:tc>
          <w:tcPr>
            <w:tcW w:w="1513" w:type="pct"/>
            <w:vAlign w:val="center"/>
          </w:tcPr>
          <w:p w:rsidR="00BF2812"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2年期国债期货正当</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其时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金融</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2018（16）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5</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原油期货需要外汇期货保驾护航</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证券期货</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总第216期</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6</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助力国内钢铁业升级</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经济</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日报</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2018年4月17日第006版</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7</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2018年国内期货市场十大猜想</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期货</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日报</w:t>
            </w:r>
          </w:p>
        </w:tc>
        <w:tc>
          <w:tcPr>
            <w:tcW w:w="716"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20180115</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8</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2017年国内期货市场十大看点</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期货</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日报</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w:t>
            </w:r>
            <w:r>
              <w:rPr>
                <w:rFonts w:ascii="黑体" w:eastAsia="黑体" w:hAnsi="黑体" w:hint="eastAsia"/>
                <w:color w:val="000000" w:themeColor="text1"/>
              </w:rPr>
              <w:t>0107</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9</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非对称市场进入成本与小国贸易的可能优势</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熊文</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经济与管理研究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2018（11）</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10</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研发投入、知识传播与农业新品</w:t>
            </w:r>
            <w:proofErr w:type="gramStart"/>
            <w:r w:rsidRPr="00F05651">
              <w:rPr>
                <w:rFonts w:ascii="黑体" w:eastAsia="黑体" w:hAnsi="黑体" w:hint="eastAsia"/>
                <w:color w:val="000000" w:themeColor="text1"/>
              </w:rPr>
              <w:t>种创新</w:t>
            </w:r>
            <w:proofErr w:type="gramEnd"/>
            <w:r w:rsidRPr="00F05651">
              <w:rPr>
                <w:rFonts w:ascii="黑体" w:eastAsia="黑体" w:hAnsi="黑体" w:hint="eastAsia"/>
                <w:color w:val="000000" w:themeColor="text1"/>
              </w:rPr>
              <w:t>:路径与瓶颈</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熊文</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中国软科学</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2018(3)</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11</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贸易强国建设与流通产业高质量发展</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中国流通经济</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2018（11）</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12</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首都商贸流通业发展对城乡居民消费二元化的影响研究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商业经济研究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2018（19）</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13</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基于LMDI的</w:t>
            </w:r>
            <w:proofErr w:type="gramStart"/>
            <w:r w:rsidRPr="00F05651">
              <w:rPr>
                <w:rFonts w:ascii="黑体" w:eastAsia="黑体" w:hAnsi="黑体" w:hint="eastAsia"/>
                <w:color w:val="000000" w:themeColor="text1"/>
              </w:rPr>
              <w:t>碳金融</w:t>
            </w:r>
            <w:proofErr w:type="gramEnd"/>
            <w:r w:rsidRPr="00F05651">
              <w:rPr>
                <w:rFonts w:ascii="黑体" w:eastAsia="黑体" w:hAnsi="黑体" w:hint="eastAsia"/>
                <w:color w:val="000000" w:themeColor="text1"/>
              </w:rPr>
              <w:t>效应对区域碳排放的影响研究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统计与决策</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2018(14)</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14</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碳金融市场发展与产业升级关系实证分析——基于欧盟</w:t>
            </w:r>
            <w:proofErr w:type="gramStart"/>
            <w:r w:rsidRPr="00F05651">
              <w:rPr>
                <w:rFonts w:ascii="黑体" w:eastAsia="黑体" w:hAnsi="黑体" w:hint="eastAsia"/>
                <w:color w:val="000000" w:themeColor="text1"/>
              </w:rPr>
              <w:t>碳交易</w:t>
            </w:r>
            <w:proofErr w:type="gramEnd"/>
            <w:r w:rsidRPr="00F05651">
              <w:rPr>
                <w:rFonts w:ascii="黑体" w:eastAsia="黑体" w:hAnsi="黑体" w:hint="eastAsia"/>
                <w:color w:val="000000" w:themeColor="text1"/>
              </w:rPr>
              <w:t>市场</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商业经济研究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2018(13)</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15</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京津冀地区</w:t>
            </w:r>
            <w:proofErr w:type="gramStart"/>
            <w:r w:rsidRPr="00F05651">
              <w:rPr>
                <w:rFonts w:ascii="黑体" w:eastAsia="黑体" w:hAnsi="黑体" w:hint="eastAsia"/>
                <w:color w:val="000000" w:themeColor="text1"/>
              </w:rPr>
              <w:t>碳金融</w:t>
            </w:r>
            <w:proofErr w:type="gramEnd"/>
            <w:r w:rsidRPr="00F05651">
              <w:rPr>
                <w:rFonts w:ascii="黑体" w:eastAsia="黑体" w:hAnsi="黑体" w:hint="eastAsia"/>
                <w:color w:val="000000" w:themeColor="text1"/>
              </w:rPr>
              <w:t>发展水平与产业结构升级关系实证研究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商业经济研究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2018（6）</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16</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城乡流通差距对农村居</w:t>
            </w:r>
            <w:r w:rsidRPr="00F05651">
              <w:rPr>
                <w:rFonts w:ascii="黑体" w:eastAsia="黑体" w:hAnsi="黑体" w:hint="eastAsia"/>
                <w:color w:val="000000" w:themeColor="text1"/>
              </w:rPr>
              <w:lastRenderedPageBreak/>
              <w:t>民消费的影响——以北京市为例</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中国流</w:t>
            </w:r>
            <w:r w:rsidRPr="00F05651">
              <w:rPr>
                <w:rFonts w:ascii="黑体" w:eastAsia="黑体" w:hAnsi="黑体" w:hint="eastAsia"/>
                <w:color w:val="000000" w:themeColor="text1"/>
              </w:rPr>
              <w:lastRenderedPageBreak/>
              <w:t>通经济</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2018（2）</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w:t>
            </w:r>
            <w:r w:rsidRPr="00F05651">
              <w:rPr>
                <w:rFonts w:ascii="黑体" w:eastAsia="黑体" w:hAnsi="黑体" w:hint="eastAsia"/>
                <w:color w:val="000000" w:themeColor="text1"/>
              </w:rPr>
              <w:lastRenderedPageBreak/>
              <w:t>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lastRenderedPageBreak/>
              <w:t>合作完</w:t>
            </w:r>
            <w:r w:rsidRPr="00F05651">
              <w:rPr>
                <w:rFonts w:ascii="黑体" w:eastAsia="黑体" w:hAnsi="黑体" w:hint="eastAsia"/>
                <w:color w:val="000000" w:themeColor="text1"/>
              </w:rPr>
              <w:lastRenderedPageBreak/>
              <w:t>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17</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区域</w:t>
            </w:r>
            <w:proofErr w:type="gramStart"/>
            <w:r w:rsidRPr="00F05651">
              <w:rPr>
                <w:rFonts w:ascii="黑体" w:eastAsia="黑体" w:hAnsi="黑体" w:hint="eastAsia"/>
                <w:color w:val="000000" w:themeColor="text1"/>
              </w:rPr>
              <w:t>碳金融</w:t>
            </w:r>
            <w:proofErr w:type="gramEnd"/>
            <w:r w:rsidRPr="00F05651">
              <w:rPr>
                <w:rFonts w:ascii="黑体" w:eastAsia="黑体" w:hAnsi="黑体" w:hint="eastAsia"/>
                <w:color w:val="000000" w:themeColor="text1"/>
              </w:rPr>
              <w:t>发展水平与影响因素研究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李丽</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经济与管理</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18</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基于技术进步视角的能源回弹效应实证分析：北京市为例</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杨晓华</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经济统计学（季）</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 </w:t>
            </w:r>
            <w:r>
              <w:rPr>
                <w:rFonts w:ascii="黑体" w:eastAsia="黑体" w:hAnsi="黑体" w:hint="eastAsia"/>
                <w:color w:val="000000" w:themeColor="text1"/>
              </w:rPr>
              <w:t>2018（4）</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美国食糖产业规模及其结构的动态演变——基于1959—2017年的数据</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世界</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农业</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2018（10）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“十三五”以来国内外食糖市场形势分析与未来展望</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农业</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展望</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2018（9）</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21</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中美大豆期货均值溢出效应研究——基于MSVAR模型的实证分析</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价格理论与实践</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2018（9）</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22</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糖业目标价格政策的国际经验及对我国的启示</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糖料</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2018（</w:t>
            </w:r>
            <w:r w:rsidRPr="00F05651">
              <w:rPr>
                <w:rFonts w:ascii="黑体" w:eastAsia="黑体" w:hAnsi="黑体" w:hint="eastAsia"/>
                <w:color w:val="000000" w:themeColor="text1"/>
              </w:rPr>
              <w:t>5）</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23</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25年来俄罗斯食糖产业与政策的发展演变——基于1992—2016年的数据</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世界</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农业</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2018（8）</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24</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中国农产品期货市场效率问题研究——</w:t>
            </w:r>
            <w:proofErr w:type="gramStart"/>
            <w:r w:rsidRPr="00F05651">
              <w:rPr>
                <w:rFonts w:ascii="黑体" w:eastAsia="黑体" w:hAnsi="黑体" w:hint="eastAsia"/>
                <w:color w:val="000000" w:themeColor="text1"/>
              </w:rPr>
              <w:t>—</w:t>
            </w:r>
            <w:proofErr w:type="gramEnd"/>
            <w:r w:rsidRPr="00F05651">
              <w:rPr>
                <w:rFonts w:ascii="黑体" w:eastAsia="黑体" w:hAnsi="黑体" w:hint="eastAsia"/>
                <w:color w:val="000000" w:themeColor="text1"/>
              </w:rPr>
              <w:t>基于社会福利损失模型的实证分析</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价格理论与实践</w:t>
            </w:r>
          </w:p>
        </w:tc>
        <w:tc>
          <w:tcPr>
            <w:tcW w:w="716"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2018（4）</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25</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云南蔗农种植行为、组织形式及其存在问题的调查报告——基于201份农户调查问卷</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糖料</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2018（4）</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26</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我国糖料产业现状与发展趋势分析</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w:t>
            </w:r>
          </w:p>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农垦</w:t>
            </w:r>
          </w:p>
        </w:tc>
        <w:tc>
          <w:tcPr>
            <w:tcW w:w="716" w:type="pct"/>
            <w:vAlign w:val="center"/>
          </w:tcPr>
          <w:p w:rsidR="00BF2812" w:rsidRPr="00F05651" w:rsidRDefault="00BF2812" w:rsidP="00771EC8">
            <w:pPr>
              <w:jc w:val="center"/>
              <w:rPr>
                <w:rFonts w:ascii="黑体" w:eastAsia="黑体" w:hAnsi="黑体"/>
                <w:color w:val="000000" w:themeColor="text1"/>
              </w:rPr>
            </w:pPr>
            <w:r w:rsidRPr="00EC2377">
              <w:rPr>
                <w:rFonts w:ascii="黑体" w:eastAsia="黑体" w:hAnsi="黑体"/>
                <w:color w:val="000000" w:themeColor="text1"/>
              </w:rPr>
              <w:t>41-44</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27</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2017年中国食糖进口形势及2018年展望</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中国糖料</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2018（3）</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28</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我国食糖消费现状与甘蔗</w:t>
            </w:r>
            <w:proofErr w:type="gramStart"/>
            <w:r w:rsidRPr="00F05651">
              <w:rPr>
                <w:rFonts w:ascii="黑体" w:eastAsia="黑体" w:hAnsi="黑体" w:hint="eastAsia"/>
                <w:color w:val="000000" w:themeColor="text1"/>
              </w:rPr>
              <w:t>糖消费</w:t>
            </w:r>
            <w:proofErr w:type="gramEnd"/>
            <w:r w:rsidRPr="00F05651">
              <w:rPr>
                <w:rFonts w:ascii="黑体" w:eastAsia="黑体" w:hAnsi="黑体" w:hint="eastAsia"/>
                <w:color w:val="000000" w:themeColor="text1"/>
              </w:rPr>
              <w:t>替代趋势分析</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广西糖业</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2018（2）</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29</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2016/17年榨季我国食糖消费形势分析与2017/18年榨季展望</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甘蔗糖业</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2018(2)</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30</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2016/17榨季中国食糖生产形势分析与2017/18榨季展望</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农业展望</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2018(2)</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31</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广西植蔗农户种植行为及其影响问题的调查报告——基于300份农户的调查问卷(之二)</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广西糖业</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32</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制造业升级须大力推进专利战略</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谭运嘉</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人民论坛</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2018(25)</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33</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论经济周期的监测对象</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谭运嘉</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中国市场</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2018(26)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独立完成</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34</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Production system innovation to ensure raw milk safety in small holder economies: the case of dairy complex in China</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于海龙</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Agricultural Economics</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Volume49, Issue6</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国外刊物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35</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沪深两市传媒板块指数价格预测研究——基于ARIMA—GARCH模型的分析</w:t>
            </w:r>
          </w:p>
        </w:tc>
        <w:tc>
          <w:tcPr>
            <w:tcW w:w="795"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方燕</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价格理论与实践</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2018(1)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36</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基于空间等价性的成分数据变换方法比较研究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郭丽娟</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统计学与应用</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2018(2)</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独立</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完成</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37</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基于向量自回归模型的北京蔬菜价格波动原因分析</w:t>
            </w:r>
          </w:p>
        </w:tc>
        <w:tc>
          <w:tcPr>
            <w:tcW w:w="795"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辛士波</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北方园艺</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2018(12)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38</w:t>
            </w:r>
          </w:p>
        </w:tc>
        <w:tc>
          <w:tcPr>
            <w:tcW w:w="1513"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耐储蔬菜</w:t>
            </w:r>
            <w:proofErr w:type="gramEnd"/>
            <w:r w:rsidRPr="00F05651">
              <w:rPr>
                <w:rFonts w:ascii="黑体" w:eastAsia="黑体" w:hAnsi="黑体" w:hint="eastAsia"/>
                <w:color w:val="000000" w:themeColor="text1"/>
              </w:rPr>
              <w:t>与反季蔬菜价格波动的联动效应分析——以北京市为例</w:t>
            </w:r>
          </w:p>
        </w:tc>
        <w:tc>
          <w:tcPr>
            <w:tcW w:w="795"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辛士波</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北京工商大学学报(社会科学版)</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独立</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完成</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39</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基于Shapley值法的快递自提补贴价格研究</w:t>
            </w:r>
          </w:p>
        </w:tc>
        <w:tc>
          <w:tcPr>
            <w:tcW w:w="795"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周永圣</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系统工程理论与实践</w:t>
            </w:r>
            <w:r>
              <w:rPr>
                <w:rFonts w:ascii="黑体" w:eastAsia="黑体" w:hAnsi="黑体" w:hint="eastAsia"/>
                <w:color w:val="000000" w:themeColor="text1"/>
              </w:rPr>
              <w:t xml:space="preserve"> </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2018(3)</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40</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从中国联通混合所有制改革看战略投资者的选择</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张继德</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会计研究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2018(7)</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41</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Moderating the Role of Firm Size in Sustainable Performance Improvement through </w:t>
            </w:r>
            <w:r w:rsidRPr="00F05651">
              <w:rPr>
                <w:rFonts w:ascii="黑体" w:eastAsia="黑体" w:hAnsi="黑体" w:hint="eastAsia"/>
                <w:color w:val="000000" w:themeColor="text1"/>
              </w:rPr>
              <w:lastRenderedPageBreak/>
              <w:t>Sustainable Supply Chain</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王晶</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Sustainability</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2018(10)</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国外刊物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42</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基于韧性城市视角的冰雪天气下路网恢复问题研究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王晶</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中国管理科学</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2018(3)</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43</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Sustainable supply chain management practices and performance</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王晶</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Industrial Management &amp; Data Systems</w:t>
            </w:r>
          </w:p>
        </w:tc>
        <w:tc>
          <w:tcPr>
            <w:tcW w:w="716" w:type="pct"/>
            <w:vAlign w:val="center"/>
          </w:tcPr>
          <w:p w:rsidR="00BF2812" w:rsidRPr="00F05651" w:rsidRDefault="00BF2812" w:rsidP="00771EC8">
            <w:pPr>
              <w:jc w:val="center"/>
              <w:rPr>
                <w:rFonts w:ascii="黑体" w:eastAsia="黑体" w:hAnsi="黑体"/>
                <w:color w:val="000000" w:themeColor="text1"/>
              </w:rPr>
            </w:pPr>
            <w:r w:rsidRPr="00EC2377">
              <w:rPr>
                <w:rFonts w:ascii="黑体" w:eastAsia="黑体" w:hAnsi="黑体"/>
                <w:color w:val="000000" w:themeColor="text1"/>
              </w:rPr>
              <w:t>45-78</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国外刊物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44</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基于食品安全的生鲜食品冷链运营优化研究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王晶</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系统工程理论与实践</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45</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基于改进突变级数法的农产品冷链物流风险评估模型</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w:t>
            </w:r>
            <w:proofErr w:type="gramStart"/>
            <w:r w:rsidRPr="00F05651">
              <w:rPr>
                <w:rFonts w:ascii="黑体" w:eastAsia="黑体" w:hAnsi="黑体" w:hint="eastAsia"/>
                <w:color w:val="000000" w:themeColor="text1"/>
              </w:rPr>
              <w:t>浩</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系统工程学报</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2018(3)</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46</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The Reliability Measures Model of Multilayer Urban Distribution Network</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w:t>
            </w:r>
            <w:proofErr w:type="gramStart"/>
            <w:r w:rsidRPr="00F05651">
              <w:rPr>
                <w:rFonts w:ascii="黑体" w:eastAsia="黑体" w:hAnsi="黑体" w:hint="eastAsia"/>
                <w:color w:val="000000" w:themeColor="text1"/>
              </w:rPr>
              <w:t>浩</w:t>
            </w:r>
            <w:proofErr w:type="gramEnd"/>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Soft Computing</w:t>
            </w:r>
          </w:p>
        </w:tc>
        <w:tc>
          <w:tcPr>
            <w:tcW w:w="716" w:type="pct"/>
            <w:vAlign w:val="center"/>
          </w:tcPr>
          <w:p w:rsidR="00BF2812" w:rsidRPr="00F05651" w:rsidRDefault="00BF2812" w:rsidP="00771EC8">
            <w:pPr>
              <w:jc w:val="center"/>
              <w:rPr>
                <w:rFonts w:ascii="黑体" w:eastAsia="黑体" w:hAnsi="黑体"/>
                <w:color w:val="000000" w:themeColor="text1"/>
              </w:rPr>
            </w:pPr>
            <w:r w:rsidRPr="00EC2377">
              <w:rPr>
                <w:rFonts w:ascii="黑体" w:eastAsia="黑体" w:hAnsi="黑体"/>
                <w:color w:val="000000" w:themeColor="text1"/>
              </w:rPr>
              <w:t>107-118</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国外刊物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第一人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47</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我国普惠金融发展存在的问题分析及建议</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徐小茗</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中外企业家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2018(12)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独立</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完成</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48</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基于经营范围的互联网金融各业态风险分析</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徐小茗</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科技经济导刊</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2018(12)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独立</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完成</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49</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北京市绿色金融发展现状及问题分析</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徐凤</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北方经贸</w:t>
            </w:r>
          </w:p>
        </w:tc>
        <w:tc>
          <w:tcPr>
            <w:tcW w:w="716"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2018（11）</w:t>
            </w:r>
            <w:r w:rsidRPr="00F05651">
              <w:rPr>
                <w:rFonts w:ascii="黑体" w:eastAsia="黑体" w:hAnsi="黑体" w:hint="eastAsia"/>
                <w:color w:val="000000" w:themeColor="text1"/>
              </w:rPr>
              <w:t xml:space="preserve">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独立</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完成</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50</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我国特色农产品流通方式发展现状研究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姜凯旋(学),卢奇,程伟(学)</w:t>
            </w:r>
          </w:p>
        </w:tc>
        <w:tc>
          <w:tcPr>
            <w:tcW w:w="561" w:type="pct"/>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财讯</w:t>
            </w:r>
            <w:proofErr w:type="gramEnd"/>
          </w:p>
        </w:tc>
        <w:tc>
          <w:tcPr>
            <w:tcW w:w="716"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color w:val="000000" w:themeColor="text1"/>
              </w:rPr>
              <w:t>2018(9)</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第二人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51</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高校科研耗能管理对策与建议——以北京工商大学为例</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张凯伟,朱建方,张亚中,霍嘉伟(学),史磊(学)</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高校后勤研究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2018(8)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第二人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52</w:t>
            </w:r>
          </w:p>
        </w:tc>
        <w:tc>
          <w:tcPr>
            <w:tcW w:w="151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高校后勤合同工入会问题现状分析及对策研究</w:t>
            </w:r>
          </w:p>
        </w:tc>
        <w:tc>
          <w:tcPr>
            <w:tcW w:w="79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张凯伟,朱建方,史磊(学),霍嘉伟(学)</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高校后勤研究</w:t>
            </w:r>
          </w:p>
        </w:tc>
        <w:tc>
          <w:tcPr>
            <w:tcW w:w="7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2018(5) </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sidRPr="00F05651">
              <w:rPr>
                <w:rFonts w:ascii="黑体" w:eastAsia="黑体" w:hAnsi="黑体" w:hint="eastAsia"/>
                <w:color w:val="000000" w:themeColor="text1"/>
              </w:rPr>
              <w:t>合作完成—</w:t>
            </w:r>
          </w:p>
          <w:p w:rsidR="00BF2812" w:rsidRPr="00F05651" w:rsidRDefault="00BF2812" w:rsidP="00771EC8">
            <w:pPr>
              <w:rPr>
                <w:rFonts w:ascii="黑体" w:eastAsia="黑体" w:hAnsi="黑体"/>
                <w:color w:val="000000" w:themeColor="text1"/>
              </w:rPr>
            </w:pPr>
            <w:r w:rsidRPr="00F05651">
              <w:rPr>
                <w:rFonts w:ascii="黑体" w:eastAsia="黑体" w:hAnsi="黑体" w:hint="eastAsia"/>
                <w:color w:val="000000" w:themeColor="text1"/>
              </w:rPr>
              <w:t>第二人</w:t>
            </w:r>
          </w:p>
        </w:tc>
      </w:tr>
      <w:tr w:rsidR="00BF2812" w:rsidRPr="00F05651" w:rsidTr="00771EC8">
        <w:trPr>
          <w:trHeight w:val="315"/>
        </w:trPr>
        <w:tc>
          <w:tcPr>
            <w:tcW w:w="301"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53</w:t>
            </w:r>
          </w:p>
        </w:tc>
        <w:tc>
          <w:tcPr>
            <w:tcW w:w="1513"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ARE企业虚拟仿真综合实训</w:t>
            </w:r>
          </w:p>
        </w:tc>
        <w:tc>
          <w:tcPr>
            <w:tcW w:w="795"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周付安</w:t>
            </w:r>
          </w:p>
        </w:tc>
        <w:tc>
          <w:tcPr>
            <w:tcW w:w="561"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知识产权出版社</w:t>
            </w:r>
          </w:p>
        </w:tc>
        <w:tc>
          <w:tcPr>
            <w:tcW w:w="716" w:type="pct"/>
            <w:vAlign w:val="center"/>
          </w:tcPr>
          <w:p w:rsidR="00BF2812" w:rsidRPr="00F05651" w:rsidRDefault="00BF2812" w:rsidP="00771EC8">
            <w:pPr>
              <w:jc w:val="center"/>
              <w:rPr>
                <w:rFonts w:ascii="黑体" w:eastAsia="黑体" w:hAnsi="黑体"/>
                <w:color w:val="000000" w:themeColor="text1"/>
              </w:rPr>
            </w:pPr>
            <w:r>
              <w:rPr>
                <w:rFonts w:ascii="黑体" w:eastAsia="黑体" w:hAnsi="黑体" w:hint="eastAsia"/>
                <w:color w:val="000000" w:themeColor="text1"/>
              </w:rPr>
              <w:t>2018(</w:t>
            </w:r>
            <w:r>
              <w:rPr>
                <w:rFonts w:ascii="黑体" w:eastAsia="黑体" w:hAnsi="黑体"/>
                <w:color w:val="000000" w:themeColor="text1"/>
              </w:rPr>
              <w:t>9)</w:t>
            </w:r>
          </w:p>
        </w:tc>
        <w:tc>
          <w:tcPr>
            <w:tcW w:w="56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国内重要刊物</w:t>
            </w:r>
          </w:p>
        </w:tc>
        <w:tc>
          <w:tcPr>
            <w:tcW w:w="553" w:type="pct"/>
          </w:tcPr>
          <w:p w:rsidR="00BF2812" w:rsidRDefault="00BF2812" w:rsidP="00771EC8">
            <w:pPr>
              <w:rPr>
                <w:rFonts w:ascii="黑体" w:eastAsia="黑体" w:hAnsi="黑体"/>
                <w:color w:val="000000" w:themeColor="text1"/>
              </w:rPr>
            </w:pPr>
            <w:r>
              <w:rPr>
                <w:rFonts w:ascii="黑体" w:eastAsia="黑体" w:hAnsi="黑体" w:hint="eastAsia"/>
                <w:color w:val="000000" w:themeColor="text1"/>
              </w:rPr>
              <w:t>独立</w:t>
            </w:r>
          </w:p>
          <w:p w:rsidR="00BF2812" w:rsidRPr="00F05651" w:rsidRDefault="00BF2812" w:rsidP="00771EC8">
            <w:pPr>
              <w:rPr>
                <w:rFonts w:ascii="黑体" w:eastAsia="黑体" w:hAnsi="黑体"/>
                <w:color w:val="000000" w:themeColor="text1"/>
              </w:rPr>
            </w:pPr>
            <w:r>
              <w:rPr>
                <w:rFonts w:ascii="黑体" w:eastAsia="黑体" w:hAnsi="黑体" w:hint="eastAsia"/>
                <w:color w:val="000000" w:themeColor="text1"/>
              </w:rPr>
              <w:t>完成</w:t>
            </w:r>
          </w:p>
        </w:tc>
      </w:tr>
    </w:tbl>
    <w:p w:rsidR="00BF2812" w:rsidRPr="00F05651" w:rsidRDefault="00BF2812" w:rsidP="00BF2812">
      <w:pPr>
        <w:spacing w:beforeLines="50" w:before="156"/>
        <w:ind w:firstLineChars="200" w:firstLine="480"/>
        <w:outlineLvl w:val="0"/>
        <w:rPr>
          <w:rFonts w:ascii="楷体" w:eastAsia="楷体" w:hAnsi="楷体"/>
          <w:color w:val="000000" w:themeColor="text1"/>
        </w:rPr>
      </w:pPr>
      <w:r w:rsidRPr="00F05651">
        <w:rPr>
          <w:rFonts w:ascii="楷体" w:eastAsia="楷体" w:hAnsi="楷体" w:hint="eastAsia"/>
          <w:bCs/>
          <w:color w:val="000000" w:themeColor="text1"/>
        </w:rPr>
        <w:lastRenderedPageBreak/>
        <w:t>注</w:t>
      </w:r>
      <w:r w:rsidRPr="00F05651">
        <w:rPr>
          <w:rFonts w:ascii="楷体" w:eastAsia="楷体" w:hAnsi="楷体" w:cs="仿宋_GB2312" w:hint="eastAsia"/>
          <w:color w:val="000000" w:themeColor="text1"/>
        </w:rPr>
        <w:t>：（1）论文、专著均限于教学研究、学术论文或专著，一般文献综述及一般教材不填报。请将有示范中心署名的论文、专著依次以国外刊物、国内重要刊物，外文专著、中文专著为序分别填报，并在类型栏中标明。单位为篇或册。（2）</w:t>
      </w:r>
      <w:r w:rsidRPr="00F05651">
        <w:rPr>
          <w:rFonts w:ascii="楷体" w:eastAsia="楷体" w:hAnsi="楷体" w:cs="仿宋_GB2312" w:hint="eastAsia"/>
          <w:bCs/>
          <w:color w:val="000000" w:themeColor="text1"/>
        </w:rPr>
        <w:t>国外刊物：</w:t>
      </w:r>
      <w:r w:rsidRPr="00F05651">
        <w:rPr>
          <w:rFonts w:ascii="楷体" w:eastAsia="楷体" w:hAnsi="楷体" w:cs="仿宋_GB2312" w:hint="eastAsia"/>
          <w:color w:val="000000" w:themeColor="text1"/>
        </w:rPr>
        <w:t>指在国外正式期刊发表的原始学术论文，国际会议一般论文集论文不予统计。（3）</w:t>
      </w:r>
      <w:r w:rsidRPr="00F05651">
        <w:rPr>
          <w:rFonts w:ascii="楷体" w:eastAsia="楷体" w:hAnsi="楷体" w:cs="仿宋_GB2312" w:hint="eastAsia"/>
          <w:bCs/>
          <w:color w:val="000000" w:themeColor="text1"/>
        </w:rPr>
        <w:t>国内重要刊物：</w:t>
      </w:r>
      <w:r w:rsidRPr="00F05651">
        <w:rPr>
          <w:rFonts w:ascii="楷体" w:eastAsia="楷体" w:hAnsi="楷体" w:cs="仿宋_GB2312" w:hint="eastAsia"/>
          <w:color w:val="000000" w:themeColor="text1"/>
        </w:rPr>
        <w:t>指中国科学院文献情报中心建立的中国科学引文数据库(简称</w:t>
      </w:r>
      <w:r w:rsidRPr="00F05651">
        <w:rPr>
          <w:rFonts w:ascii="楷体" w:eastAsia="楷体" w:hAnsi="楷体"/>
          <w:color w:val="000000" w:themeColor="text1"/>
        </w:rPr>
        <w:t>CSCD)</w:t>
      </w:r>
      <w:r w:rsidRPr="00F05651">
        <w:rPr>
          <w:rFonts w:ascii="楷体" w:eastAsia="楷体" w:hAnsi="楷体" w:cs="仿宋_GB2312" w:hint="eastAsia"/>
          <w:color w:val="000000" w:themeColor="text1"/>
        </w:rPr>
        <w:t xml:space="preserve"> 核心库来源期刊 (</w:t>
      </w:r>
      <w:r w:rsidRPr="00F05651">
        <w:rPr>
          <w:rFonts w:ascii="Times New Roman" w:eastAsia="楷体" w:hAnsi="Times New Roman" w:cs="Times New Roman"/>
          <w:color w:val="000000" w:themeColor="text1"/>
        </w:rPr>
        <w:t>http://www.las.ac.cn</w:t>
      </w:r>
      <w:r w:rsidRPr="00F05651">
        <w:rPr>
          <w:rFonts w:ascii="楷体" w:eastAsia="楷体" w:hAnsi="楷体"/>
          <w:color w:val="000000" w:themeColor="text1"/>
        </w:rPr>
        <w:t>)</w:t>
      </w:r>
      <w:r w:rsidRPr="00F05651">
        <w:rPr>
          <w:rFonts w:ascii="楷体" w:eastAsia="楷体" w:hAnsi="楷体" w:cs="仿宋_GB2312" w:hint="eastAsia"/>
          <w:color w:val="000000" w:themeColor="text1"/>
        </w:rPr>
        <w:t>, 同时可对国内发行的英文版学术期刊论文进行填报，但不得与中文版期刊同内容的论文重复。（4）</w:t>
      </w:r>
      <w:r w:rsidRPr="00F05651">
        <w:rPr>
          <w:rFonts w:ascii="楷体" w:eastAsia="楷体" w:hAnsi="楷体" w:cs="仿宋_GB2312" w:hint="eastAsia"/>
          <w:bCs/>
          <w:color w:val="000000" w:themeColor="text1"/>
        </w:rPr>
        <w:t>外文专著：</w:t>
      </w:r>
      <w:r w:rsidRPr="00F05651">
        <w:rPr>
          <w:rFonts w:ascii="楷体" w:eastAsia="楷体" w:hAnsi="楷体" w:cs="仿宋_GB2312" w:hint="eastAsia"/>
          <w:color w:val="000000" w:themeColor="text1"/>
        </w:rPr>
        <w:t>正式出版的学术著作。（5）</w:t>
      </w:r>
      <w:r w:rsidRPr="00F05651">
        <w:rPr>
          <w:rFonts w:ascii="楷体" w:eastAsia="楷体" w:hAnsi="楷体" w:cs="仿宋_GB2312" w:hint="eastAsia"/>
          <w:bCs/>
          <w:color w:val="000000" w:themeColor="text1"/>
        </w:rPr>
        <w:t>中文专著：</w:t>
      </w:r>
      <w:r w:rsidRPr="00F05651">
        <w:rPr>
          <w:rFonts w:ascii="楷体" w:eastAsia="楷体" w:hAnsi="楷体" w:cs="仿宋_GB2312" w:hint="eastAsia"/>
          <w:color w:val="000000" w:themeColor="text1"/>
        </w:rPr>
        <w:t>正式出版的学术著作，不包括译著、实验室年报、论文集等。（6）</w:t>
      </w:r>
      <w:r w:rsidRPr="00F05651">
        <w:rPr>
          <w:rFonts w:ascii="楷体" w:eastAsia="楷体" w:hAnsi="楷体" w:cs="仿宋_GB2312" w:hint="eastAsia"/>
          <w:bCs/>
          <w:color w:val="000000" w:themeColor="text1"/>
        </w:rPr>
        <w:t>作者：</w:t>
      </w:r>
      <w:r w:rsidRPr="00F05651">
        <w:rPr>
          <w:rFonts w:ascii="楷体" w:eastAsia="楷体" w:hAnsi="楷体" w:cs="仿宋_GB2312" w:hint="eastAsia"/>
          <w:color w:val="000000" w:themeColor="text1"/>
        </w:rPr>
        <w:t>所有作者，以出版物排序为准。</w:t>
      </w:r>
    </w:p>
    <w:p w:rsidR="00BF2812" w:rsidRPr="00F05651" w:rsidRDefault="00BF2812" w:rsidP="00BF2812">
      <w:pPr>
        <w:spacing w:beforeLines="50" w:before="156" w:afterLines="50" w:after="156"/>
        <w:ind w:firstLineChars="200" w:firstLine="480"/>
        <w:rPr>
          <w:rFonts w:ascii="黑体" w:eastAsia="黑体" w:hAnsi="黑体"/>
          <w:color w:val="000000" w:themeColor="text1"/>
        </w:rPr>
      </w:pPr>
      <w:r w:rsidRPr="00F05651">
        <w:rPr>
          <w:rFonts w:ascii="黑体" w:eastAsia="黑体" w:hAnsi="黑体" w:cs="仿宋_GB2312" w:hint="eastAsia"/>
          <w:color w:val="000000" w:themeColor="text1"/>
        </w:rPr>
        <w:t>3.仪器设备的研制和改装情况</w:t>
      </w:r>
    </w:p>
    <w:tbl>
      <w:tblPr>
        <w:tblW w:w="86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1417"/>
        <w:gridCol w:w="1330"/>
        <w:gridCol w:w="2127"/>
        <w:gridCol w:w="1647"/>
        <w:gridCol w:w="1417"/>
      </w:tblGrid>
      <w:tr w:rsidR="00BF2812" w:rsidRPr="00F05651" w:rsidTr="00771EC8">
        <w:trPr>
          <w:trHeight w:val="1298"/>
        </w:trPr>
        <w:tc>
          <w:tcPr>
            <w:tcW w:w="709" w:type="dxa"/>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1417" w:type="dxa"/>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仪器设</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备名称</w:t>
            </w:r>
          </w:p>
        </w:tc>
        <w:tc>
          <w:tcPr>
            <w:tcW w:w="1330" w:type="dxa"/>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自制或</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改装</w:t>
            </w:r>
          </w:p>
        </w:tc>
        <w:tc>
          <w:tcPr>
            <w:tcW w:w="2127" w:type="dxa"/>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开发的功能</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和用途</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（限100字以内）</w:t>
            </w:r>
          </w:p>
        </w:tc>
        <w:tc>
          <w:tcPr>
            <w:tcW w:w="1647" w:type="dxa"/>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研究成果</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（限100字以内）</w:t>
            </w:r>
          </w:p>
        </w:tc>
        <w:tc>
          <w:tcPr>
            <w:tcW w:w="1417" w:type="dxa"/>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推广和应用的高校</w:t>
            </w:r>
          </w:p>
        </w:tc>
      </w:tr>
      <w:tr w:rsidR="00BF2812" w:rsidRPr="00F05651" w:rsidTr="00771EC8">
        <w:trPr>
          <w:trHeight w:val="407"/>
        </w:trPr>
        <w:tc>
          <w:tcPr>
            <w:tcW w:w="709" w:type="dxa"/>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hint="eastAsia"/>
                <w:color w:val="000000" w:themeColor="text1"/>
              </w:rPr>
              <w:t>1</w:t>
            </w:r>
          </w:p>
        </w:tc>
        <w:tc>
          <w:tcPr>
            <w:tcW w:w="1417" w:type="dxa"/>
          </w:tcPr>
          <w:p w:rsidR="00BF2812" w:rsidRPr="00F05651" w:rsidRDefault="00BF2812" w:rsidP="00771EC8">
            <w:pPr>
              <w:jc w:val="center"/>
              <w:rPr>
                <w:rFonts w:ascii="仿宋" w:eastAsia="仿宋" w:hAnsi="仿宋"/>
                <w:color w:val="000000" w:themeColor="text1"/>
                <w:sz w:val="28"/>
                <w:szCs w:val="28"/>
              </w:rPr>
            </w:pPr>
            <w:r w:rsidRPr="00F05651">
              <w:rPr>
                <w:rFonts w:ascii="仿宋" w:eastAsia="仿宋" w:hAnsi="仿宋" w:hint="eastAsia"/>
                <w:color w:val="000000" w:themeColor="text1"/>
                <w:sz w:val="28"/>
                <w:szCs w:val="28"/>
              </w:rPr>
              <w:t>无</w:t>
            </w:r>
          </w:p>
        </w:tc>
        <w:tc>
          <w:tcPr>
            <w:tcW w:w="1330" w:type="dxa"/>
          </w:tcPr>
          <w:p w:rsidR="00BF2812" w:rsidRPr="00F05651" w:rsidRDefault="00BF2812" w:rsidP="00771EC8">
            <w:pPr>
              <w:jc w:val="center"/>
              <w:rPr>
                <w:rFonts w:ascii="仿宋" w:eastAsia="仿宋" w:hAnsi="仿宋"/>
                <w:color w:val="000000" w:themeColor="text1"/>
                <w:sz w:val="28"/>
                <w:szCs w:val="28"/>
              </w:rPr>
            </w:pPr>
          </w:p>
        </w:tc>
        <w:tc>
          <w:tcPr>
            <w:tcW w:w="2127" w:type="dxa"/>
          </w:tcPr>
          <w:p w:rsidR="00BF2812" w:rsidRPr="00F05651" w:rsidRDefault="00BF2812" w:rsidP="00771EC8">
            <w:pPr>
              <w:rPr>
                <w:rFonts w:ascii="仿宋" w:eastAsia="仿宋" w:hAnsi="仿宋"/>
                <w:color w:val="000000" w:themeColor="text1"/>
                <w:sz w:val="28"/>
                <w:szCs w:val="28"/>
              </w:rPr>
            </w:pPr>
          </w:p>
        </w:tc>
        <w:tc>
          <w:tcPr>
            <w:tcW w:w="1647" w:type="dxa"/>
          </w:tcPr>
          <w:p w:rsidR="00BF2812" w:rsidRPr="00F05651" w:rsidRDefault="00BF2812" w:rsidP="00771EC8">
            <w:pPr>
              <w:jc w:val="center"/>
              <w:rPr>
                <w:rFonts w:ascii="仿宋" w:eastAsia="仿宋" w:hAnsi="仿宋"/>
                <w:color w:val="000000" w:themeColor="text1"/>
                <w:sz w:val="28"/>
                <w:szCs w:val="28"/>
              </w:rPr>
            </w:pPr>
          </w:p>
        </w:tc>
        <w:tc>
          <w:tcPr>
            <w:tcW w:w="1417" w:type="dxa"/>
          </w:tcPr>
          <w:p w:rsidR="00BF2812" w:rsidRPr="00F05651" w:rsidRDefault="00BF2812" w:rsidP="00771EC8">
            <w:pPr>
              <w:jc w:val="center"/>
              <w:rPr>
                <w:rFonts w:ascii="仿宋" w:eastAsia="仿宋" w:hAnsi="仿宋"/>
                <w:color w:val="000000" w:themeColor="text1"/>
                <w:sz w:val="28"/>
                <w:szCs w:val="28"/>
              </w:rPr>
            </w:pPr>
          </w:p>
        </w:tc>
      </w:tr>
      <w:tr w:rsidR="00BF2812" w:rsidRPr="00F05651" w:rsidTr="00771EC8">
        <w:trPr>
          <w:trHeight w:val="407"/>
        </w:trPr>
        <w:tc>
          <w:tcPr>
            <w:tcW w:w="709" w:type="dxa"/>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hint="eastAsia"/>
                <w:color w:val="000000" w:themeColor="text1"/>
              </w:rPr>
              <w:t>2</w:t>
            </w:r>
          </w:p>
        </w:tc>
        <w:tc>
          <w:tcPr>
            <w:tcW w:w="1417" w:type="dxa"/>
          </w:tcPr>
          <w:p w:rsidR="00BF2812" w:rsidRPr="00F05651" w:rsidRDefault="00BF2812" w:rsidP="00771EC8">
            <w:pPr>
              <w:jc w:val="center"/>
              <w:rPr>
                <w:rFonts w:ascii="仿宋" w:eastAsia="仿宋" w:hAnsi="仿宋"/>
                <w:color w:val="000000" w:themeColor="text1"/>
                <w:sz w:val="28"/>
                <w:szCs w:val="28"/>
              </w:rPr>
            </w:pPr>
          </w:p>
        </w:tc>
        <w:tc>
          <w:tcPr>
            <w:tcW w:w="1330" w:type="dxa"/>
          </w:tcPr>
          <w:p w:rsidR="00BF2812" w:rsidRPr="00F05651" w:rsidRDefault="00BF2812" w:rsidP="00771EC8">
            <w:pPr>
              <w:jc w:val="center"/>
              <w:rPr>
                <w:rFonts w:ascii="仿宋" w:eastAsia="仿宋" w:hAnsi="仿宋"/>
                <w:color w:val="000000" w:themeColor="text1"/>
                <w:sz w:val="28"/>
                <w:szCs w:val="28"/>
              </w:rPr>
            </w:pPr>
          </w:p>
        </w:tc>
        <w:tc>
          <w:tcPr>
            <w:tcW w:w="2127" w:type="dxa"/>
          </w:tcPr>
          <w:p w:rsidR="00BF2812" w:rsidRPr="00F05651" w:rsidRDefault="00BF2812" w:rsidP="00771EC8">
            <w:pPr>
              <w:rPr>
                <w:rFonts w:ascii="仿宋" w:eastAsia="仿宋" w:hAnsi="仿宋"/>
                <w:color w:val="000000" w:themeColor="text1"/>
                <w:sz w:val="28"/>
                <w:szCs w:val="28"/>
              </w:rPr>
            </w:pPr>
          </w:p>
        </w:tc>
        <w:tc>
          <w:tcPr>
            <w:tcW w:w="1647" w:type="dxa"/>
          </w:tcPr>
          <w:p w:rsidR="00BF2812" w:rsidRPr="00F05651" w:rsidRDefault="00BF2812" w:rsidP="00771EC8">
            <w:pPr>
              <w:jc w:val="center"/>
              <w:rPr>
                <w:rFonts w:ascii="仿宋" w:eastAsia="仿宋" w:hAnsi="仿宋"/>
                <w:color w:val="000000" w:themeColor="text1"/>
                <w:sz w:val="28"/>
                <w:szCs w:val="28"/>
              </w:rPr>
            </w:pPr>
          </w:p>
        </w:tc>
        <w:tc>
          <w:tcPr>
            <w:tcW w:w="1417" w:type="dxa"/>
          </w:tcPr>
          <w:p w:rsidR="00BF2812" w:rsidRPr="00F05651" w:rsidRDefault="00BF2812" w:rsidP="00771EC8">
            <w:pPr>
              <w:jc w:val="center"/>
              <w:rPr>
                <w:rFonts w:ascii="仿宋" w:eastAsia="仿宋" w:hAnsi="仿宋"/>
                <w:color w:val="000000" w:themeColor="text1"/>
                <w:sz w:val="28"/>
                <w:szCs w:val="28"/>
              </w:rPr>
            </w:pPr>
          </w:p>
        </w:tc>
      </w:tr>
      <w:tr w:rsidR="00BF2812" w:rsidRPr="00F05651" w:rsidTr="00771EC8">
        <w:trPr>
          <w:trHeight w:val="407"/>
        </w:trPr>
        <w:tc>
          <w:tcPr>
            <w:tcW w:w="709" w:type="dxa"/>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color w:val="000000" w:themeColor="text1"/>
              </w:rPr>
              <w:t>…</w:t>
            </w:r>
          </w:p>
        </w:tc>
        <w:tc>
          <w:tcPr>
            <w:tcW w:w="1417" w:type="dxa"/>
          </w:tcPr>
          <w:p w:rsidR="00BF2812" w:rsidRPr="00F05651" w:rsidRDefault="00BF2812" w:rsidP="00771EC8">
            <w:pPr>
              <w:jc w:val="center"/>
              <w:rPr>
                <w:rFonts w:ascii="仿宋" w:eastAsia="仿宋" w:hAnsi="仿宋"/>
                <w:color w:val="000000" w:themeColor="text1"/>
                <w:sz w:val="28"/>
                <w:szCs w:val="28"/>
              </w:rPr>
            </w:pPr>
          </w:p>
        </w:tc>
        <w:tc>
          <w:tcPr>
            <w:tcW w:w="1330" w:type="dxa"/>
          </w:tcPr>
          <w:p w:rsidR="00BF2812" w:rsidRPr="00F05651" w:rsidRDefault="00BF2812" w:rsidP="00771EC8">
            <w:pPr>
              <w:jc w:val="center"/>
              <w:rPr>
                <w:rFonts w:ascii="仿宋" w:eastAsia="仿宋" w:hAnsi="仿宋"/>
                <w:color w:val="000000" w:themeColor="text1"/>
                <w:sz w:val="28"/>
                <w:szCs w:val="28"/>
              </w:rPr>
            </w:pPr>
          </w:p>
        </w:tc>
        <w:tc>
          <w:tcPr>
            <w:tcW w:w="2127" w:type="dxa"/>
          </w:tcPr>
          <w:p w:rsidR="00BF2812" w:rsidRPr="00F05651" w:rsidRDefault="00BF2812" w:rsidP="00771EC8">
            <w:pPr>
              <w:jc w:val="center"/>
              <w:rPr>
                <w:rFonts w:ascii="仿宋" w:eastAsia="仿宋" w:hAnsi="仿宋"/>
                <w:color w:val="000000" w:themeColor="text1"/>
                <w:sz w:val="28"/>
                <w:szCs w:val="28"/>
              </w:rPr>
            </w:pPr>
          </w:p>
        </w:tc>
        <w:tc>
          <w:tcPr>
            <w:tcW w:w="1647" w:type="dxa"/>
          </w:tcPr>
          <w:p w:rsidR="00BF2812" w:rsidRPr="00F05651" w:rsidRDefault="00BF2812" w:rsidP="00771EC8">
            <w:pPr>
              <w:jc w:val="center"/>
              <w:rPr>
                <w:rFonts w:ascii="仿宋" w:eastAsia="仿宋" w:hAnsi="仿宋"/>
                <w:color w:val="000000" w:themeColor="text1"/>
                <w:sz w:val="28"/>
                <w:szCs w:val="28"/>
              </w:rPr>
            </w:pPr>
          </w:p>
        </w:tc>
        <w:tc>
          <w:tcPr>
            <w:tcW w:w="1417" w:type="dxa"/>
          </w:tcPr>
          <w:p w:rsidR="00BF2812" w:rsidRPr="00F05651" w:rsidRDefault="00BF2812" w:rsidP="00771EC8">
            <w:pPr>
              <w:jc w:val="center"/>
              <w:rPr>
                <w:rFonts w:ascii="仿宋" w:eastAsia="仿宋" w:hAnsi="仿宋"/>
                <w:color w:val="000000" w:themeColor="text1"/>
                <w:sz w:val="28"/>
                <w:szCs w:val="28"/>
              </w:rPr>
            </w:pPr>
          </w:p>
        </w:tc>
      </w:tr>
    </w:tbl>
    <w:p w:rsidR="00BF2812" w:rsidRPr="00F05651" w:rsidRDefault="00BF2812" w:rsidP="00BF2812">
      <w:pPr>
        <w:spacing w:beforeLines="50" w:before="156"/>
        <w:ind w:firstLineChars="200" w:firstLine="480"/>
        <w:rPr>
          <w:rFonts w:ascii="楷体" w:eastAsia="楷体" w:hAnsi="楷体"/>
          <w:color w:val="000000" w:themeColor="text1"/>
        </w:rPr>
      </w:pPr>
      <w:r w:rsidRPr="00F05651">
        <w:rPr>
          <w:rFonts w:ascii="楷体" w:eastAsia="楷体" w:hAnsi="楷体" w:cs="仿宋_GB2312" w:hint="eastAsia"/>
          <w:bCs/>
          <w:color w:val="000000" w:themeColor="text1"/>
        </w:rPr>
        <w:t>注：（1）自制：</w:t>
      </w:r>
      <w:r w:rsidRPr="00F05651">
        <w:rPr>
          <w:rFonts w:ascii="楷体" w:eastAsia="楷体" w:hAnsi="楷体" w:cs="仿宋_GB2312" w:hint="eastAsia"/>
          <w:color w:val="000000" w:themeColor="text1"/>
        </w:rPr>
        <w:t>实验室自行研制的仪器设备。（2）</w:t>
      </w:r>
      <w:r w:rsidRPr="00F05651">
        <w:rPr>
          <w:rFonts w:ascii="楷体" w:eastAsia="楷体" w:hAnsi="楷体" w:cs="仿宋_GB2312" w:hint="eastAsia"/>
          <w:bCs/>
          <w:color w:val="000000" w:themeColor="text1"/>
        </w:rPr>
        <w:t>改装：</w:t>
      </w:r>
      <w:r w:rsidRPr="00F05651">
        <w:rPr>
          <w:rFonts w:ascii="楷体" w:eastAsia="楷体" w:hAnsi="楷体" w:cs="仿宋_GB2312" w:hint="eastAsia"/>
          <w:color w:val="000000" w:themeColor="text1"/>
        </w:rPr>
        <w:t>对购置的仪器设备进行改装，赋予其新的功能和用途。（3）</w:t>
      </w:r>
      <w:r w:rsidRPr="00F05651">
        <w:rPr>
          <w:rFonts w:ascii="楷体" w:eastAsia="楷体" w:hAnsi="楷体" w:cs="仿宋_GB2312" w:hint="eastAsia"/>
          <w:bCs/>
          <w:color w:val="000000" w:themeColor="text1"/>
        </w:rPr>
        <w:t>研究成果：</w:t>
      </w:r>
      <w:r w:rsidRPr="00F05651">
        <w:rPr>
          <w:rFonts w:ascii="楷体" w:eastAsia="楷体" w:hAnsi="楷体" w:cs="仿宋_GB2312" w:hint="eastAsia"/>
          <w:color w:val="000000" w:themeColor="text1"/>
        </w:rPr>
        <w:t>用新研制或改装的仪器设备进行研究的创新性成果，列举</w:t>
      </w:r>
      <w:r w:rsidRPr="00F05651">
        <w:rPr>
          <w:rFonts w:ascii="楷体" w:eastAsia="楷体" w:hAnsi="楷体" w:hint="eastAsia"/>
          <w:color w:val="000000" w:themeColor="text1"/>
        </w:rPr>
        <w:t>1－2</w:t>
      </w:r>
      <w:r w:rsidRPr="00F05651">
        <w:rPr>
          <w:rFonts w:ascii="楷体" w:eastAsia="楷体" w:hAnsi="楷体" w:cs="仿宋_GB2312" w:hint="eastAsia"/>
          <w:color w:val="000000" w:themeColor="text1"/>
        </w:rPr>
        <w:t>项。</w:t>
      </w:r>
    </w:p>
    <w:p w:rsidR="00BF2812" w:rsidRPr="00F05651" w:rsidRDefault="00BF2812" w:rsidP="00BF2812">
      <w:pPr>
        <w:spacing w:beforeLines="50" w:before="156"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t>4.其它成果情况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561"/>
        <w:gridCol w:w="3961"/>
      </w:tblGrid>
      <w:tr w:rsidR="00BF2812" w:rsidRPr="00F05651" w:rsidTr="00771EC8">
        <w:tc>
          <w:tcPr>
            <w:tcW w:w="2676"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名称</w:t>
            </w:r>
          </w:p>
        </w:tc>
        <w:tc>
          <w:tcPr>
            <w:tcW w:w="2324" w:type="pct"/>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数量</w:t>
            </w:r>
          </w:p>
        </w:tc>
      </w:tr>
      <w:tr w:rsidR="00BF2812" w:rsidRPr="00F05651" w:rsidTr="00771EC8">
        <w:tc>
          <w:tcPr>
            <w:tcW w:w="2676"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国内会议论文数</w:t>
            </w:r>
          </w:p>
        </w:tc>
        <w:tc>
          <w:tcPr>
            <w:tcW w:w="2324" w:type="pct"/>
            <w:vAlign w:val="center"/>
          </w:tcPr>
          <w:p w:rsidR="00BF2812" w:rsidRPr="00F05651" w:rsidRDefault="00BF2812" w:rsidP="00771EC8">
            <w:pPr>
              <w:jc w:val="right"/>
              <w:rPr>
                <w:rFonts w:ascii="楷体" w:eastAsia="楷体" w:hAnsi="楷体" w:cs="仿宋_GB2312"/>
                <w:color w:val="000000" w:themeColor="text1"/>
              </w:rPr>
            </w:pPr>
            <w:r w:rsidRPr="00F05651">
              <w:rPr>
                <w:rFonts w:ascii="楷体" w:eastAsia="楷体" w:hAnsi="楷体" w:cs="仿宋_GB2312" w:hint="eastAsia"/>
                <w:color w:val="000000" w:themeColor="text1"/>
              </w:rPr>
              <w:t>0篇</w:t>
            </w:r>
          </w:p>
        </w:tc>
      </w:tr>
      <w:tr w:rsidR="00BF2812" w:rsidRPr="00F05651" w:rsidTr="00771EC8">
        <w:tc>
          <w:tcPr>
            <w:tcW w:w="2676"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国际会议论文数</w:t>
            </w:r>
          </w:p>
        </w:tc>
        <w:tc>
          <w:tcPr>
            <w:tcW w:w="2324" w:type="pct"/>
            <w:vAlign w:val="center"/>
          </w:tcPr>
          <w:p w:rsidR="00BF2812" w:rsidRPr="00F05651" w:rsidRDefault="00BF2812" w:rsidP="00771EC8">
            <w:pPr>
              <w:jc w:val="right"/>
              <w:rPr>
                <w:rFonts w:ascii="楷体" w:eastAsia="楷体" w:hAnsi="楷体" w:cs="仿宋_GB2312"/>
                <w:color w:val="000000" w:themeColor="text1"/>
              </w:rPr>
            </w:pPr>
            <w:r w:rsidRPr="00F05651">
              <w:rPr>
                <w:rFonts w:ascii="楷体" w:eastAsia="楷体" w:hAnsi="楷体" w:cs="仿宋_GB2312" w:hint="eastAsia"/>
                <w:color w:val="000000" w:themeColor="text1"/>
              </w:rPr>
              <w:t>0篇</w:t>
            </w:r>
          </w:p>
        </w:tc>
      </w:tr>
      <w:tr w:rsidR="00BF2812" w:rsidRPr="00F05651" w:rsidTr="00771EC8">
        <w:tc>
          <w:tcPr>
            <w:tcW w:w="2676"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国内一般刊物发表论文数</w:t>
            </w:r>
          </w:p>
        </w:tc>
        <w:tc>
          <w:tcPr>
            <w:tcW w:w="2324" w:type="pct"/>
            <w:vAlign w:val="center"/>
          </w:tcPr>
          <w:p w:rsidR="00BF2812" w:rsidRPr="00F05651" w:rsidRDefault="00BF2812" w:rsidP="00771EC8">
            <w:pPr>
              <w:jc w:val="right"/>
              <w:rPr>
                <w:rFonts w:ascii="楷体" w:eastAsia="楷体" w:hAnsi="楷体" w:cs="仿宋_GB2312"/>
                <w:color w:val="000000" w:themeColor="text1"/>
              </w:rPr>
            </w:pPr>
            <w:r w:rsidRPr="00F05651">
              <w:rPr>
                <w:rFonts w:ascii="楷体" w:eastAsia="楷体" w:hAnsi="楷体" w:cs="仿宋_GB2312" w:hint="eastAsia"/>
                <w:color w:val="000000" w:themeColor="text1"/>
              </w:rPr>
              <w:t>7篇</w:t>
            </w:r>
          </w:p>
        </w:tc>
      </w:tr>
      <w:tr w:rsidR="00BF2812" w:rsidRPr="00F05651" w:rsidTr="00771EC8">
        <w:tc>
          <w:tcPr>
            <w:tcW w:w="2676"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省部委奖数</w:t>
            </w:r>
          </w:p>
        </w:tc>
        <w:tc>
          <w:tcPr>
            <w:tcW w:w="2324" w:type="pct"/>
            <w:vAlign w:val="center"/>
          </w:tcPr>
          <w:p w:rsidR="00BF2812" w:rsidRPr="00F05651" w:rsidRDefault="00BF2812" w:rsidP="00771EC8">
            <w:pPr>
              <w:jc w:val="right"/>
              <w:rPr>
                <w:rFonts w:ascii="楷体" w:eastAsia="楷体" w:hAnsi="楷体" w:cs="仿宋_GB2312"/>
                <w:color w:val="000000" w:themeColor="text1"/>
              </w:rPr>
            </w:pPr>
            <w:r w:rsidRPr="00F05651">
              <w:rPr>
                <w:rFonts w:ascii="楷体" w:eastAsia="楷体" w:hAnsi="楷体" w:cs="仿宋_GB2312" w:hint="eastAsia"/>
                <w:color w:val="000000" w:themeColor="text1"/>
              </w:rPr>
              <w:t>0项</w:t>
            </w:r>
          </w:p>
        </w:tc>
      </w:tr>
      <w:tr w:rsidR="00BF2812" w:rsidRPr="00F05651" w:rsidTr="00771EC8">
        <w:tc>
          <w:tcPr>
            <w:tcW w:w="2676"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其它奖数</w:t>
            </w:r>
          </w:p>
        </w:tc>
        <w:tc>
          <w:tcPr>
            <w:tcW w:w="2324" w:type="pct"/>
            <w:vAlign w:val="center"/>
          </w:tcPr>
          <w:p w:rsidR="00BF2812" w:rsidRPr="00F05651" w:rsidRDefault="00BF2812" w:rsidP="00771EC8">
            <w:pPr>
              <w:jc w:val="right"/>
              <w:rPr>
                <w:rFonts w:ascii="楷体" w:eastAsia="楷体" w:hAnsi="楷体" w:cs="仿宋_GB2312"/>
                <w:color w:val="000000" w:themeColor="text1"/>
              </w:rPr>
            </w:pPr>
            <w:r w:rsidRPr="00F05651">
              <w:rPr>
                <w:rFonts w:ascii="楷体" w:eastAsia="楷体" w:hAnsi="楷体" w:cs="仿宋_GB2312" w:hint="eastAsia"/>
                <w:color w:val="000000" w:themeColor="text1"/>
              </w:rPr>
              <w:t>0项</w:t>
            </w:r>
          </w:p>
        </w:tc>
      </w:tr>
    </w:tbl>
    <w:p w:rsidR="00BF2812" w:rsidRPr="00F05651" w:rsidRDefault="00BF2812" w:rsidP="00BF2812">
      <w:pPr>
        <w:spacing w:beforeLines="50" w:before="156"/>
        <w:ind w:firstLineChars="200" w:firstLine="480"/>
        <w:rPr>
          <w:rFonts w:ascii="楷体" w:eastAsia="楷体" w:hAnsi="楷体" w:cs="仿宋_GB2312"/>
          <w:color w:val="000000" w:themeColor="text1"/>
        </w:rPr>
      </w:pPr>
      <w:r w:rsidRPr="00F05651">
        <w:rPr>
          <w:rFonts w:ascii="楷体" w:eastAsia="楷体" w:hAnsi="楷体" w:cs="仿宋_GB2312" w:hint="eastAsia"/>
          <w:bCs/>
          <w:color w:val="000000" w:themeColor="text1"/>
        </w:rPr>
        <w:t>注：国内一般刊物：</w:t>
      </w:r>
      <w:r w:rsidRPr="00F05651">
        <w:rPr>
          <w:rFonts w:ascii="楷体" w:eastAsia="楷体" w:hAnsi="楷体" w:cs="仿宋_GB2312" w:hint="eastAsia"/>
          <w:color w:val="000000" w:themeColor="text1"/>
        </w:rPr>
        <w:t>除</w:t>
      </w:r>
      <w:r w:rsidRPr="00F05651">
        <w:rPr>
          <w:rFonts w:ascii="楷体" w:eastAsia="楷体" w:hAnsi="楷体" w:hint="eastAsia"/>
          <w:color w:val="000000" w:themeColor="text1"/>
        </w:rPr>
        <w:t>CSCD</w:t>
      </w:r>
      <w:r w:rsidRPr="00F05651">
        <w:rPr>
          <w:rFonts w:ascii="楷体" w:eastAsia="楷体" w:hAnsi="楷体" w:cs="仿宋_GB2312" w:hint="eastAsia"/>
          <w:color w:val="000000" w:themeColor="text1"/>
        </w:rPr>
        <w:t xml:space="preserve">核心库来源期刊以外的其他国内刊物，只填报原始论文。 </w:t>
      </w:r>
    </w:p>
    <w:p w:rsidR="00BF2812" w:rsidRPr="00F05651" w:rsidRDefault="00BF2812" w:rsidP="00BF2812">
      <w:pPr>
        <w:ind w:firstLineChars="196" w:firstLine="630"/>
        <w:rPr>
          <w:rFonts w:ascii="黑体" w:eastAsia="黑体" w:hAnsi="黑体" w:cs="仿宋_GB2312"/>
          <w:b/>
          <w:bCs/>
          <w:color w:val="000000" w:themeColor="text1"/>
          <w:sz w:val="32"/>
          <w:szCs w:val="32"/>
        </w:rPr>
      </w:pPr>
      <w:r w:rsidRPr="00F05651">
        <w:rPr>
          <w:rFonts w:ascii="黑体" w:eastAsia="黑体" w:hAnsi="黑体" w:cs="仿宋_GB2312" w:hint="eastAsia"/>
          <w:b/>
          <w:bCs/>
          <w:color w:val="000000" w:themeColor="text1"/>
          <w:sz w:val="32"/>
          <w:szCs w:val="32"/>
        </w:rPr>
        <w:t>四、人才队伍基本情况</w:t>
      </w:r>
    </w:p>
    <w:p w:rsidR="00BF2812" w:rsidRPr="00F05651" w:rsidRDefault="00BF2812" w:rsidP="00BF2812">
      <w:pPr>
        <w:spacing w:beforeLines="50" w:before="156" w:afterLines="50" w:after="156"/>
        <w:ind w:firstLineChars="200" w:firstLine="560"/>
        <w:rPr>
          <w:rFonts w:ascii="黑体" w:eastAsia="黑体" w:hAnsi="黑体" w:cs="仿宋_GB2312"/>
          <w:bCs/>
          <w:color w:val="000000" w:themeColor="text1"/>
          <w:sz w:val="28"/>
          <w:szCs w:val="28"/>
        </w:rPr>
      </w:pPr>
      <w:r w:rsidRPr="00F05651">
        <w:rPr>
          <w:rFonts w:ascii="黑体" w:eastAsia="黑体" w:hAnsi="黑体" w:hint="eastAsia"/>
          <w:bCs/>
          <w:color w:val="000000" w:themeColor="text1"/>
          <w:sz w:val="28"/>
          <w:szCs w:val="28"/>
        </w:rPr>
        <w:t>（一）本年度</w:t>
      </w:r>
      <w:r w:rsidRPr="00F05651">
        <w:rPr>
          <w:rFonts w:ascii="黑体" w:eastAsia="黑体" w:hAnsi="黑体" w:cs="仿宋_GB2312" w:hint="eastAsia"/>
          <w:bCs/>
          <w:color w:val="000000" w:themeColor="text1"/>
          <w:sz w:val="28"/>
          <w:szCs w:val="28"/>
        </w:rPr>
        <w:t>固定人员情况</w:t>
      </w:r>
    </w:p>
    <w:tbl>
      <w:tblPr>
        <w:tblW w:w="8364" w:type="dxa"/>
        <w:tblInd w:w="108"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6"/>
        <w:gridCol w:w="1020"/>
        <w:gridCol w:w="567"/>
        <w:gridCol w:w="824"/>
        <w:gridCol w:w="1559"/>
        <w:gridCol w:w="1276"/>
        <w:gridCol w:w="1134"/>
        <w:gridCol w:w="709"/>
        <w:gridCol w:w="709"/>
      </w:tblGrid>
      <w:tr w:rsidR="00BF2812" w:rsidRPr="00F05651" w:rsidTr="00771EC8">
        <w:tc>
          <w:tcPr>
            <w:tcW w:w="56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102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姓名</w:t>
            </w:r>
          </w:p>
        </w:tc>
        <w:tc>
          <w:tcPr>
            <w:tcW w:w="567"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性别</w:t>
            </w:r>
          </w:p>
        </w:tc>
        <w:tc>
          <w:tcPr>
            <w:tcW w:w="824"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出生</w:t>
            </w:r>
          </w:p>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年份</w:t>
            </w:r>
          </w:p>
        </w:tc>
        <w:tc>
          <w:tcPr>
            <w:tcW w:w="155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职称</w:t>
            </w:r>
          </w:p>
        </w:tc>
        <w:tc>
          <w:tcPr>
            <w:tcW w:w="127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职务</w:t>
            </w:r>
          </w:p>
        </w:tc>
        <w:tc>
          <w:tcPr>
            <w:tcW w:w="1134"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工作性质</w:t>
            </w:r>
          </w:p>
        </w:tc>
        <w:tc>
          <w:tcPr>
            <w:tcW w:w="709"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学位</w:t>
            </w:r>
          </w:p>
        </w:tc>
        <w:tc>
          <w:tcPr>
            <w:tcW w:w="709"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备注</w:t>
            </w: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郭馨梅</w:t>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1967</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主任、 副</w:t>
            </w:r>
            <w:r w:rsidRPr="00F05651">
              <w:rPr>
                <w:rFonts w:ascii="黑体" w:eastAsia="黑体" w:hAnsi="黑体" w:hint="eastAsia"/>
                <w:color w:val="000000" w:themeColor="text1"/>
              </w:rPr>
              <w:lastRenderedPageBreak/>
              <w:t>院长</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教学与</w:t>
            </w:r>
            <w:r w:rsidRPr="00F05651">
              <w:rPr>
                <w:rFonts w:ascii="黑体" w:eastAsia="黑体" w:hAnsi="黑体" w:hint="eastAsia"/>
                <w:color w:val="000000" w:themeColor="text1"/>
              </w:rPr>
              <w:lastRenderedPageBreak/>
              <w:t>管理</w:t>
            </w:r>
          </w:p>
        </w:tc>
        <w:tc>
          <w:tcPr>
            <w:tcW w:w="709" w:type="dxa"/>
            <w:tcBorders>
              <w:top w:val="single" w:sz="6" w:space="0" w:color="auto"/>
              <w:left w:val="single" w:sz="4" w:space="0" w:color="auto"/>
              <w:bottom w:val="single" w:sz="6" w:space="0" w:color="auto"/>
              <w:righ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2</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卢</w:t>
            </w:r>
            <w:proofErr w:type="gramEnd"/>
            <w:r w:rsidRPr="00F05651">
              <w:rPr>
                <w:rFonts w:ascii="黑体" w:eastAsia="黑体" w:hAnsi="黑体" w:hint="eastAsia"/>
                <w:color w:val="000000" w:themeColor="text1"/>
              </w:rPr>
              <w:t xml:space="preserve">  奇</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3</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胡俞越</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4</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 丽</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1970</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5</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方燕</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6</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张 </w:t>
            </w:r>
            <w:proofErr w:type="gramStart"/>
            <w:r w:rsidRPr="00F05651">
              <w:rPr>
                <w:rFonts w:ascii="黑体" w:eastAsia="黑体" w:hAnsi="黑体" w:hint="eastAsia"/>
                <w:color w:val="000000" w:themeColor="text1"/>
              </w:rPr>
              <w:t>浩</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7</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冯</w:t>
            </w:r>
            <w:proofErr w:type="gramEnd"/>
            <w:r w:rsidRPr="00F05651">
              <w:rPr>
                <w:rFonts w:ascii="黑体" w:eastAsia="黑体" w:hAnsi="黑体" w:hint="eastAsia"/>
                <w:color w:val="000000" w:themeColor="text1"/>
              </w:rPr>
              <w:t xml:space="preserve">  宜</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8</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高祥宝</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1964</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9</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黄婉秋</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1974</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10</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田  芬</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11</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  洋</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1960</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12</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  予</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13</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朱建方</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14</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许 评</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1980</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15</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杨晓华</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1979</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16</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薛</w:t>
            </w:r>
            <w:proofErr w:type="gramEnd"/>
            <w:r w:rsidRPr="00F05651">
              <w:rPr>
                <w:rFonts w:ascii="黑体" w:eastAsia="黑体" w:hAnsi="黑体" w:hint="eastAsia"/>
                <w:color w:val="000000" w:themeColor="text1"/>
              </w:rPr>
              <w:t xml:space="preserve"> 梅</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1968</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17</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冯婷婷</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1975</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18</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祝金甫</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19</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刘晓雪</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1977</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20</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邱雅</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1968</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21</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张蕙</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1973</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22</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尹玉良</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23</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乔云霞</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24</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王琴英</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1965</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25</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辛士波</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1983</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26</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吴 辉</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1963</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27</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崔</w:t>
            </w:r>
            <w:proofErr w:type="gramEnd"/>
            <w:r w:rsidRPr="00F05651">
              <w:rPr>
                <w:rFonts w:ascii="黑体" w:eastAsia="黑体" w:hAnsi="黑体" w:hint="eastAsia"/>
                <w:color w:val="000000" w:themeColor="text1"/>
              </w:rPr>
              <w:t xml:space="preserve"> 丽</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1977</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28</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张京敏</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1965</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29</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李春玲</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1968</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30</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周永圣</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1978</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31</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张继德</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1969</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32</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严 欢</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1979</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33</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 晶</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副教授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34</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房成鑫</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1974</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高级实验师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CC3D24">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管理</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35</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曹  刚</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36</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  凤</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37</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徐小茗</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38</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杨红艳</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39</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张元虹</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1978</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40</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周付安</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41</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熊 文</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42</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郝</w:t>
            </w:r>
            <w:proofErr w:type="gramEnd"/>
            <w:r w:rsidRPr="00F05651">
              <w:rPr>
                <w:rFonts w:ascii="黑体" w:eastAsia="黑体" w:hAnsi="黑体" w:hint="eastAsia"/>
                <w:color w:val="000000" w:themeColor="text1"/>
              </w:rPr>
              <w:t xml:space="preserve"> </w:t>
            </w:r>
            <w:proofErr w:type="gramStart"/>
            <w:r w:rsidRPr="00F05651">
              <w:rPr>
                <w:rFonts w:ascii="黑体" w:eastAsia="黑体" w:hAnsi="黑体" w:hint="eastAsia"/>
                <w:color w:val="000000" w:themeColor="text1"/>
              </w:rPr>
              <w:t>娜</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lastRenderedPageBreak/>
              <w:t>43</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易 芳</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1983</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44</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谭运嘉</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45</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于海龙</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1985</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46</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郭丽娟</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系副主任</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47</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徐玲</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1985</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48</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王 </w:t>
            </w:r>
            <w:proofErr w:type="gramStart"/>
            <w:r w:rsidRPr="00F05651">
              <w:rPr>
                <w:rFonts w:ascii="黑体" w:eastAsia="黑体" w:hAnsi="黑体" w:hint="eastAsia"/>
                <w:color w:val="000000" w:themeColor="text1"/>
              </w:rPr>
              <w:t>滢</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1981</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49</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陈 平</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1972</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硕士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50</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张 </w:t>
            </w:r>
            <w:proofErr w:type="gramStart"/>
            <w:r w:rsidRPr="00F05651">
              <w:rPr>
                <w:rFonts w:ascii="黑体" w:eastAsia="黑体" w:hAnsi="黑体" w:hint="eastAsia"/>
                <w:color w:val="000000" w:themeColor="text1"/>
              </w:rPr>
              <w:t>倩</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1988</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51</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郑宇花</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52</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龚媛媛</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1986</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53</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张霖霖</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1983</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教学</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博士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54</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 xml:space="preserve">周  </w:t>
            </w:r>
            <w:proofErr w:type="gramStart"/>
            <w:r w:rsidRPr="00F05651">
              <w:rPr>
                <w:rFonts w:ascii="黑体" w:eastAsia="黑体" w:hAnsi="黑体" w:hint="eastAsia"/>
                <w:color w:val="000000" w:themeColor="text1"/>
              </w:rPr>
              <w:t>喆</w:t>
            </w:r>
            <w:proofErr w:type="gramEnd"/>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1963</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管理</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c>
          <w:tcPr>
            <w:tcW w:w="56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color w:val="000000" w:themeColor="text1"/>
              </w:rPr>
              <w:t>55</w:t>
            </w:r>
          </w:p>
        </w:tc>
        <w:tc>
          <w:tcPr>
            <w:tcW w:w="1020"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  庆</w:t>
            </w:r>
          </w:p>
        </w:tc>
        <w:tc>
          <w:tcPr>
            <w:tcW w:w="567"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82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1964</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助理研究员</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无</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管理</w:t>
            </w:r>
          </w:p>
        </w:tc>
        <w:tc>
          <w:tcPr>
            <w:tcW w:w="709" w:type="dxa"/>
            <w:tcBorders>
              <w:top w:val="single" w:sz="6" w:space="0" w:color="auto"/>
              <w:left w:val="single" w:sz="4" w:space="0" w:color="auto"/>
              <w:bottom w:val="single" w:sz="6" w:space="0" w:color="auto"/>
              <w:right w:val="single" w:sz="4" w:space="0" w:color="auto"/>
            </w:tcBorders>
            <w:shd w:val="clear" w:color="auto" w:fill="auto"/>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学士</w:t>
            </w:r>
          </w:p>
        </w:tc>
        <w:tc>
          <w:tcPr>
            <w:tcW w:w="709" w:type="dxa"/>
            <w:tcBorders>
              <w:top w:val="single" w:sz="6" w:space="0" w:color="auto"/>
              <w:left w:val="single" w:sz="4" w:space="0" w:color="auto"/>
              <w:bottom w:val="single" w:sz="6" w:space="0" w:color="auto"/>
              <w:right w:val="single" w:sz="6" w:space="0" w:color="auto"/>
            </w:tcBorders>
            <w:shd w:val="clear" w:color="auto" w:fill="auto"/>
            <w:vAlign w:val="center"/>
          </w:tcPr>
          <w:p w:rsidR="00BF2812" w:rsidRPr="00F05651" w:rsidRDefault="00BF2812" w:rsidP="00771EC8">
            <w:pPr>
              <w:jc w:val="center"/>
              <w:rPr>
                <w:rFonts w:ascii="黑体" w:eastAsia="黑体" w:hAnsi="黑体" w:cs="宋体"/>
                <w:color w:val="000000" w:themeColor="text1"/>
              </w:rPr>
            </w:pPr>
          </w:p>
        </w:tc>
      </w:tr>
    </w:tbl>
    <w:p w:rsidR="00BF2812" w:rsidRPr="00F05651" w:rsidRDefault="00BF2812" w:rsidP="00BF2812">
      <w:pPr>
        <w:spacing w:beforeLines="50" w:before="156"/>
        <w:ind w:firstLineChars="200" w:firstLine="480"/>
        <w:rPr>
          <w:rFonts w:ascii="楷体" w:eastAsia="楷体" w:hAnsi="楷体"/>
          <w:color w:val="000000" w:themeColor="text1"/>
        </w:rPr>
      </w:pPr>
      <w:r w:rsidRPr="00F05651">
        <w:rPr>
          <w:rFonts w:ascii="楷体" w:eastAsia="楷体" w:hAnsi="楷体" w:cs="仿宋_GB2312" w:hint="eastAsia"/>
          <w:bCs/>
          <w:color w:val="000000" w:themeColor="text1"/>
        </w:rPr>
        <w:t>注：（1）固定人员：</w:t>
      </w:r>
      <w:r w:rsidRPr="00F05651">
        <w:rPr>
          <w:rFonts w:ascii="楷体" w:eastAsia="楷体" w:hAnsi="楷体" w:cs="仿宋_GB2312" w:hint="eastAsia"/>
          <w:color w:val="000000" w:themeColor="text1"/>
        </w:rPr>
        <w:t>指经过核定的属于示范中心编制的人员。（2）</w:t>
      </w:r>
      <w:r w:rsidRPr="00F05651">
        <w:rPr>
          <w:rFonts w:ascii="楷体" w:eastAsia="楷体" w:hAnsi="楷体" w:cs="宋体" w:hint="eastAsia"/>
          <w:bCs/>
          <w:color w:val="000000" w:themeColor="text1"/>
        </w:rPr>
        <w:t>示范中心职务：</w:t>
      </w:r>
      <w:r w:rsidRPr="00F05651">
        <w:rPr>
          <w:rFonts w:ascii="楷体" w:eastAsia="楷体" w:hAnsi="楷体" w:hint="eastAsia"/>
          <w:color w:val="000000" w:themeColor="text1"/>
        </w:rPr>
        <w:t>示范中心主任、副主任。（3）</w:t>
      </w:r>
      <w:r w:rsidRPr="00F05651">
        <w:rPr>
          <w:rFonts w:ascii="楷体" w:eastAsia="楷体" w:hAnsi="楷体" w:cs="宋体" w:hint="eastAsia"/>
          <w:bCs/>
          <w:color w:val="000000" w:themeColor="text1"/>
        </w:rPr>
        <w:t>工作性质：</w:t>
      </w:r>
      <w:r w:rsidRPr="00F05651">
        <w:rPr>
          <w:rFonts w:ascii="楷体" w:eastAsia="楷体" w:hAnsi="楷体" w:hint="eastAsia"/>
          <w:color w:val="000000" w:themeColor="text1"/>
        </w:rPr>
        <w:t>教学、技术、管理、其他，从事研究工作的兼职管理人员其工作性质为研究。（4）</w:t>
      </w:r>
      <w:r w:rsidRPr="00F05651">
        <w:rPr>
          <w:rFonts w:ascii="楷体" w:eastAsia="楷体" w:hAnsi="楷体" w:cs="宋体"/>
          <w:bCs/>
          <w:color w:val="000000" w:themeColor="text1"/>
        </w:rPr>
        <w:t>学位：</w:t>
      </w:r>
      <w:r w:rsidRPr="00F05651">
        <w:rPr>
          <w:rFonts w:ascii="楷体" w:eastAsia="楷体" w:hAnsi="楷体"/>
          <w:color w:val="000000" w:themeColor="text1"/>
        </w:rPr>
        <w:t>博士、硕士、学士、其</w:t>
      </w:r>
      <w:r w:rsidRPr="00F05651">
        <w:rPr>
          <w:rFonts w:ascii="楷体" w:eastAsia="楷体" w:hAnsi="楷体" w:hint="eastAsia"/>
          <w:color w:val="000000" w:themeColor="text1"/>
        </w:rPr>
        <w:t>他</w:t>
      </w:r>
      <w:r w:rsidRPr="00F05651">
        <w:rPr>
          <w:rFonts w:ascii="楷体" w:eastAsia="楷体" w:hAnsi="楷体"/>
          <w:color w:val="000000" w:themeColor="text1"/>
        </w:rPr>
        <w:t>，一般以学位证书为准</w:t>
      </w:r>
      <w:r w:rsidRPr="00F05651">
        <w:rPr>
          <w:rFonts w:ascii="楷体" w:eastAsia="楷体" w:hAnsi="楷体" w:hint="eastAsia"/>
          <w:color w:val="000000" w:themeColor="text1"/>
        </w:rPr>
        <w:t>。</w:t>
      </w:r>
      <w:r w:rsidRPr="00F05651">
        <w:rPr>
          <w:rFonts w:ascii="楷体" w:eastAsia="楷体" w:hAnsi="楷体"/>
          <w:color w:val="000000" w:themeColor="text1"/>
        </w:rPr>
        <w:t>“文革”前毕业的研究生统计为硕士，“文革”前毕业的本科生统计为学士。</w:t>
      </w:r>
      <w:r w:rsidRPr="00F05651">
        <w:rPr>
          <w:rFonts w:ascii="楷体" w:eastAsia="楷体" w:hAnsi="楷体" w:hint="eastAsia"/>
          <w:color w:val="000000" w:themeColor="text1"/>
        </w:rPr>
        <w:t>（5）</w:t>
      </w:r>
      <w:r w:rsidRPr="00F05651">
        <w:rPr>
          <w:rFonts w:ascii="楷体" w:eastAsia="楷体" w:hAnsi="楷体" w:hint="eastAsia"/>
          <w:bCs/>
          <w:color w:val="000000" w:themeColor="text1"/>
        </w:rPr>
        <w:t>备注：</w:t>
      </w:r>
      <w:r w:rsidRPr="00F05651">
        <w:rPr>
          <w:rFonts w:ascii="楷体" w:eastAsia="楷体" w:hAnsi="楷体" w:hint="eastAsia"/>
          <w:color w:val="000000" w:themeColor="text1"/>
        </w:rPr>
        <w:t>是否院士、博士生导师、杰出青年基金获得者、长江学者等，获得时间。</w:t>
      </w:r>
    </w:p>
    <w:p w:rsidR="00BF2812" w:rsidRPr="00F05651" w:rsidRDefault="00BF2812" w:rsidP="00BF2812">
      <w:pPr>
        <w:spacing w:beforeLines="50" w:before="156" w:afterLines="50" w:after="156"/>
        <w:ind w:firstLineChars="200" w:firstLine="560"/>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（二）本年度流动人员情况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56"/>
        <w:gridCol w:w="1025"/>
        <w:gridCol w:w="740"/>
        <w:gridCol w:w="1033"/>
        <w:gridCol w:w="757"/>
        <w:gridCol w:w="755"/>
        <w:gridCol w:w="1285"/>
        <w:gridCol w:w="755"/>
        <w:gridCol w:w="1416"/>
      </w:tblGrid>
      <w:tr w:rsidR="00BF2812" w:rsidRPr="00F05651" w:rsidTr="00771EC8">
        <w:tc>
          <w:tcPr>
            <w:tcW w:w="443"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601"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姓名</w:t>
            </w:r>
          </w:p>
        </w:tc>
        <w:tc>
          <w:tcPr>
            <w:tcW w:w="43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性别</w:t>
            </w:r>
          </w:p>
        </w:tc>
        <w:tc>
          <w:tcPr>
            <w:tcW w:w="606"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出生年份</w:t>
            </w:r>
          </w:p>
        </w:tc>
        <w:tc>
          <w:tcPr>
            <w:tcW w:w="44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职称</w:t>
            </w:r>
          </w:p>
        </w:tc>
        <w:tc>
          <w:tcPr>
            <w:tcW w:w="443"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国别</w:t>
            </w:r>
          </w:p>
        </w:tc>
        <w:tc>
          <w:tcPr>
            <w:tcW w:w="75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工作单位</w:t>
            </w:r>
          </w:p>
        </w:tc>
        <w:tc>
          <w:tcPr>
            <w:tcW w:w="443" w:type="pct"/>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类型</w:t>
            </w:r>
          </w:p>
        </w:tc>
        <w:tc>
          <w:tcPr>
            <w:tcW w:w="831" w:type="pct"/>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工作期限</w:t>
            </w:r>
          </w:p>
        </w:tc>
      </w:tr>
      <w:tr w:rsidR="00BF2812" w:rsidRPr="00F05651" w:rsidTr="00771EC8">
        <w:trPr>
          <w:trHeight w:val="435"/>
        </w:trPr>
        <w:tc>
          <w:tcPr>
            <w:tcW w:w="443"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w:t>
            </w:r>
          </w:p>
        </w:tc>
        <w:tc>
          <w:tcPr>
            <w:tcW w:w="601"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w:t>
            </w:r>
            <w:r w:rsidRPr="00F05651">
              <w:rPr>
                <w:rFonts w:ascii="黑体" w:eastAsia="黑体" w:hAnsi="黑体"/>
                <w:color w:val="000000" w:themeColor="text1"/>
              </w:rPr>
              <w:t>忠国</w:t>
            </w:r>
          </w:p>
        </w:tc>
        <w:tc>
          <w:tcPr>
            <w:tcW w:w="43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606"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1964</w:t>
            </w:r>
          </w:p>
        </w:tc>
        <w:tc>
          <w:tcPr>
            <w:tcW w:w="44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w:t>
            </w:r>
            <w:r w:rsidRPr="00F05651">
              <w:rPr>
                <w:rFonts w:ascii="黑体" w:eastAsia="黑体" w:hAnsi="黑体"/>
                <w:color w:val="000000" w:themeColor="text1"/>
              </w:rPr>
              <w:t>级经济师</w:t>
            </w:r>
          </w:p>
        </w:tc>
        <w:tc>
          <w:tcPr>
            <w:tcW w:w="443"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75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宁波</w:t>
            </w:r>
            <w:r w:rsidRPr="00F05651">
              <w:rPr>
                <w:rFonts w:ascii="黑体" w:eastAsia="黑体" w:hAnsi="黑体"/>
                <w:color w:val="000000" w:themeColor="text1"/>
              </w:rPr>
              <w:t>盛</w:t>
            </w:r>
            <w:r w:rsidRPr="00F05651">
              <w:rPr>
                <w:rFonts w:ascii="黑体" w:eastAsia="黑体" w:hAnsi="黑体" w:hint="eastAsia"/>
                <w:color w:val="000000" w:themeColor="text1"/>
              </w:rPr>
              <w:t>光</w:t>
            </w:r>
            <w:r w:rsidRPr="00F05651">
              <w:rPr>
                <w:rFonts w:ascii="黑体" w:eastAsia="黑体" w:hAnsi="黑体"/>
                <w:color w:val="000000" w:themeColor="text1"/>
              </w:rPr>
              <w:t>投资</w:t>
            </w:r>
            <w:proofErr w:type="gramEnd"/>
            <w:r w:rsidRPr="00F05651">
              <w:rPr>
                <w:rFonts w:ascii="黑体" w:eastAsia="黑体" w:hAnsi="黑体"/>
                <w:color w:val="000000" w:themeColor="text1"/>
              </w:rPr>
              <w:t>公司</w:t>
            </w:r>
          </w:p>
        </w:tc>
        <w:tc>
          <w:tcPr>
            <w:tcW w:w="443" w:type="pct"/>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外聘</w:t>
            </w:r>
            <w:r w:rsidRPr="00F05651">
              <w:rPr>
                <w:rFonts w:ascii="黑体" w:eastAsia="黑体" w:hAnsi="黑体"/>
                <w:color w:val="000000" w:themeColor="text1"/>
              </w:rPr>
              <w:t>名师</w:t>
            </w:r>
          </w:p>
        </w:tc>
        <w:tc>
          <w:tcPr>
            <w:tcW w:w="831" w:type="pct"/>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2018.01-12</w:t>
            </w:r>
          </w:p>
        </w:tc>
      </w:tr>
      <w:tr w:rsidR="00BF2812" w:rsidRPr="00F05651" w:rsidTr="00771EC8">
        <w:trPr>
          <w:trHeight w:val="435"/>
        </w:trPr>
        <w:tc>
          <w:tcPr>
            <w:tcW w:w="443"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w:t>
            </w:r>
          </w:p>
        </w:tc>
        <w:tc>
          <w:tcPr>
            <w:tcW w:w="601"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w:t>
            </w:r>
            <w:r w:rsidRPr="00F05651">
              <w:rPr>
                <w:rFonts w:ascii="黑体" w:eastAsia="黑体" w:hAnsi="黑体"/>
                <w:color w:val="000000" w:themeColor="text1"/>
              </w:rPr>
              <w:t>薇薇</w:t>
            </w:r>
          </w:p>
        </w:tc>
        <w:tc>
          <w:tcPr>
            <w:tcW w:w="43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606"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1969</w:t>
            </w:r>
          </w:p>
        </w:tc>
        <w:tc>
          <w:tcPr>
            <w:tcW w:w="44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p>
        </w:tc>
        <w:tc>
          <w:tcPr>
            <w:tcW w:w="443"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754" w:type="pct"/>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proofErr w:type="gramStart"/>
            <w:r w:rsidRPr="00F05651">
              <w:rPr>
                <w:rFonts w:ascii="黑体" w:eastAsia="黑体" w:hAnsi="黑体" w:hint="eastAsia"/>
                <w:color w:val="000000" w:themeColor="text1"/>
              </w:rPr>
              <w:t>宁波</w:t>
            </w:r>
            <w:r w:rsidRPr="00F05651">
              <w:rPr>
                <w:rFonts w:ascii="黑体" w:eastAsia="黑体" w:hAnsi="黑体"/>
                <w:color w:val="000000" w:themeColor="text1"/>
              </w:rPr>
              <w:t>盛</w:t>
            </w:r>
            <w:r w:rsidRPr="00F05651">
              <w:rPr>
                <w:rFonts w:ascii="黑体" w:eastAsia="黑体" w:hAnsi="黑体" w:hint="eastAsia"/>
                <w:color w:val="000000" w:themeColor="text1"/>
              </w:rPr>
              <w:t>光</w:t>
            </w:r>
            <w:r w:rsidRPr="00F05651">
              <w:rPr>
                <w:rFonts w:ascii="黑体" w:eastAsia="黑体" w:hAnsi="黑体"/>
                <w:color w:val="000000" w:themeColor="text1"/>
              </w:rPr>
              <w:t>投资</w:t>
            </w:r>
            <w:proofErr w:type="gramEnd"/>
            <w:r w:rsidRPr="00F05651">
              <w:rPr>
                <w:rFonts w:ascii="黑体" w:eastAsia="黑体" w:hAnsi="黑体"/>
                <w:color w:val="000000" w:themeColor="text1"/>
              </w:rPr>
              <w:t>公司</w:t>
            </w:r>
          </w:p>
        </w:tc>
        <w:tc>
          <w:tcPr>
            <w:tcW w:w="443" w:type="pct"/>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外聘</w:t>
            </w:r>
            <w:r w:rsidRPr="00F05651">
              <w:rPr>
                <w:rFonts w:ascii="黑体" w:eastAsia="黑体" w:hAnsi="黑体"/>
                <w:color w:val="000000" w:themeColor="text1"/>
              </w:rPr>
              <w:t>名师</w:t>
            </w:r>
          </w:p>
        </w:tc>
        <w:tc>
          <w:tcPr>
            <w:tcW w:w="831" w:type="pct"/>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2018.01-12</w:t>
            </w:r>
          </w:p>
        </w:tc>
      </w:tr>
    </w:tbl>
    <w:p w:rsidR="00BF2812" w:rsidRPr="00F05651" w:rsidRDefault="00BF2812" w:rsidP="00BF2812">
      <w:pPr>
        <w:spacing w:beforeLines="50" w:before="156"/>
        <w:ind w:firstLineChars="200" w:firstLine="480"/>
        <w:rPr>
          <w:rFonts w:ascii="楷体" w:eastAsia="楷体" w:hAnsi="楷体"/>
          <w:color w:val="000000" w:themeColor="text1"/>
        </w:rPr>
      </w:pPr>
      <w:r w:rsidRPr="00F05651">
        <w:rPr>
          <w:rFonts w:ascii="楷体" w:eastAsia="楷体" w:hAnsi="楷体" w:hint="eastAsia"/>
          <w:color w:val="000000" w:themeColor="text1"/>
        </w:rPr>
        <w:t>注：（1）流动人员：包括“访问学者和其他”两种类型。（2）工作期限：在示范中心工作的协议起止时间。</w:t>
      </w:r>
    </w:p>
    <w:p w:rsidR="00BF2812" w:rsidRPr="00F05651" w:rsidRDefault="00BF2812" w:rsidP="00BF2812">
      <w:pPr>
        <w:spacing w:beforeLines="50" w:before="156" w:afterLines="50" w:after="156"/>
        <w:ind w:firstLineChars="200" w:firstLine="560"/>
        <w:rPr>
          <w:rFonts w:ascii="黑体" w:eastAsia="黑体" w:hAnsi="黑体" w:cs="仿宋_GB2312"/>
          <w:bCs/>
          <w:color w:val="000000" w:themeColor="text1"/>
          <w:sz w:val="28"/>
          <w:szCs w:val="28"/>
        </w:rPr>
      </w:pPr>
      <w:r w:rsidRPr="00F05651">
        <w:rPr>
          <w:rFonts w:ascii="黑体" w:eastAsia="黑体" w:hAnsi="黑体" w:hint="eastAsia"/>
          <w:color w:val="000000" w:themeColor="text1"/>
          <w:sz w:val="28"/>
          <w:szCs w:val="28"/>
        </w:rPr>
        <w:t>（三）本年度</w:t>
      </w:r>
      <w:r w:rsidRPr="00F05651">
        <w:rPr>
          <w:rFonts w:ascii="黑体" w:eastAsia="黑体" w:hAnsi="黑体" w:cs="仿宋_GB2312" w:hint="eastAsia"/>
          <w:bCs/>
          <w:color w:val="000000" w:themeColor="text1"/>
          <w:sz w:val="28"/>
          <w:szCs w:val="28"/>
        </w:rPr>
        <w:t>教学指导委员会人员情况</w:t>
      </w:r>
    </w:p>
    <w:tbl>
      <w:tblPr>
        <w:tblW w:w="9356" w:type="dxa"/>
        <w:tblInd w:w="108"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992"/>
        <w:gridCol w:w="709"/>
        <w:gridCol w:w="1275"/>
        <w:gridCol w:w="709"/>
        <w:gridCol w:w="709"/>
        <w:gridCol w:w="850"/>
        <w:gridCol w:w="1985"/>
        <w:gridCol w:w="850"/>
        <w:gridCol w:w="851"/>
      </w:tblGrid>
      <w:tr w:rsidR="00BF2812" w:rsidRPr="00F05651" w:rsidTr="00771EC8">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姓名</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性别</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出生年份</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职称</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职务</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国别</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工作单位</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类型</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s="宋体"/>
                <w:color w:val="000000" w:themeColor="text1"/>
              </w:rPr>
            </w:pPr>
            <w:r w:rsidRPr="00F05651">
              <w:rPr>
                <w:rFonts w:ascii="黑体" w:eastAsia="黑体" w:hAnsi="黑体" w:cs="宋体" w:hint="eastAsia"/>
                <w:color w:val="000000" w:themeColor="text1"/>
              </w:rPr>
              <w:t>参会次数</w:t>
            </w:r>
          </w:p>
        </w:tc>
      </w:tr>
      <w:tr w:rsidR="00BF2812" w:rsidRPr="00F05651" w:rsidTr="00771EC8">
        <w:trPr>
          <w:trHeight w:val="483"/>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w:t>
            </w:r>
            <w:r w:rsidRPr="00F05651">
              <w:rPr>
                <w:rFonts w:ascii="黑体" w:eastAsia="黑体" w:hAnsi="黑体"/>
                <w:color w:val="000000" w:themeColor="text1"/>
              </w:rPr>
              <w:t>小强</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1963.02</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主</w:t>
            </w:r>
            <w:r w:rsidRPr="00F05651">
              <w:rPr>
                <w:rFonts w:ascii="黑体" w:eastAsia="黑体" w:hAnsi="黑体"/>
                <w:color w:val="000000" w:themeColor="text1"/>
              </w:rPr>
              <w:t>任</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重庆</w:t>
            </w:r>
            <w:r w:rsidRPr="00F05651">
              <w:rPr>
                <w:rFonts w:ascii="黑体" w:eastAsia="黑体" w:hAnsi="黑体"/>
                <w:color w:val="000000" w:themeColor="text1"/>
              </w:rPr>
              <w:t>大学经济管理实验教学中心</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校</w:t>
            </w:r>
            <w:r w:rsidRPr="00F05651">
              <w:rPr>
                <w:rFonts w:ascii="黑体" w:eastAsia="黑体" w:hAnsi="黑体"/>
                <w:color w:val="000000" w:themeColor="text1"/>
              </w:rPr>
              <w:t>外</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rFonts w:hint="eastAsia"/>
                <w:color w:val="000000" w:themeColor="text1"/>
              </w:rPr>
              <w:t>0</w:t>
            </w:r>
          </w:p>
        </w:tc>
      </w:tr>
      <w:tr w:rsidR="00BF2812" w:rsidRPr="00F05651" w:rsidTr="00771EC8">
        <w:trPr>
          <w:trHeight w:val="483"/>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陆华良</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1972.10</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委员</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南京财经大学教务处/经济管理实验中心</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校</w:t>
            </w:r>
            <w:r w:rsidRPr="00F05651">
              <w:rPr>
                <w:rFonts w:ascii="黑体" w:eastAsia="黑体" w:hAnsi="黑体"/>
                <w:color w:val="000000" w:themeColor="text1"/>
              </w:rPr>
              <w:t>外</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rFonts w:hint="eastAsia"/>
                <w:color w:val="000000" w:themeColor="text1"/>
              </w:rPr>
              <w:t>0</w:t>
            </w:r>
          </w:p>
        </w:tc>
      </w:tr>
      <w:tr w:rsidR="00BF2812" w:rsidRPr="00F05651" w:rsidTr="00771EC8">
        <w:trPr>
          <w:trHeight w:val="435"/>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lastRenderedPageBreak/>
              <w:t>3</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杨</w:t>
            </w:r>
            <w:r w:rsidRPr="00F05651">
              <w:rPr>
                <w:rFonts w:ascii="黑体" w:eastAsia="黑体" w:hAnsi="黑体"/>
                <w:color w:val="000000" w:themeColor="text1"/>
              </w:rPr>
              <w:t>兴凯</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1970.10</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委员</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东</w:t>
            </w:r>
            <w:r w:rsidRPr="00F05651">
              <w:rPr>
                <w:rFonts w:ascii="黑体" w:eastAsia="黑体" w:hAnsi="黑体"/>
                <w:color w:val="000000" w:themeColor="text1"/>
              </w:rPr>
              <w:t>北</w:t>
            </w:r>
            <w:r w:rsidRPr="00F05651">
              <w:rPr>
                <w:rFonts w:ascii="黑体" w:eastAsia="黑体" w:hAnsi="黑体" w:hint="eastAsia"/>
                <w:color w:val="000000" w:themeColor="text1"/>
              </w:rPr>
              <w:t>财</w:t>
            </w:r>
            <w:r w:rsidRPr="00F05651">
              <w:rPr>
                <w:rFonts w:ascii="黑体" w:eastAsia="黑体" w:hAnsi="黑体"/>
                <w:color w:val="000000" w:themeColor="text1"/>
              </w:rPr>
              <w:t>经大学经济管理实验中心</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校</w:t>
            </w:r>
            <w:r w:rsidRPr="00F05651">
              <w:rPr>
                <w:rFonts w:ascii="黑体" w:eastAsia="黑体" w:hAnsi="黑体"/>
                <w:color w:val="000000" w:themeColor="text1"/>
              </w:rPr>
              <w:t>外</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rFonts w:hint="eastAsia"/>
                <w:color w:val="000000" w:themeColor="text1"/>
              </w:rPr>
              <w:t>0</w:t>
            </w:r>
          </w:p>
        </w:tc>
      </w:tr>
      <w:tr w:rsidR="00BF2812" w:rsidRPr="00F05651" w:rsidTr="00771EC8">
        <w:trPr>
          <w:trHeight w:val="435"/>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何</w:t>
            </w:r>
            <w:r w:rsidRPr="00F05651">
              <w:rPr>
                <w:rFonts w:ascii="黑体" w:eastAsia="黑体" w:hAnsi="黑体"/>
                <w:color w:val="000000" w:themeColor="text1"/>
              </w:rPr>
              <w:t>旭</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男</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1975.08</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委</w:t>
            </w:r>
            <w:r w:rsidRPr="00F05651">
              <w:rPr>
                <w:rFonts w:ascii="黑体" w:eastAsia="黑体" w:hAnsi="黑体"/>
                <w:color w:val="000000" w:themeColor="text1"/>
              </w:rPr>
              <w:t>员</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贵州</w:t>
            </w:r>
            <w:r w:rsidRPr="00F05651">
              <w:rPr>
                <w:rFonts w:ascii="黑体" w:eastAsia="黑体" w:hAnsi="黑体"/>
                <w:color w:val="000000" w:themeColor="text1"/>
              </w:rPr>
              <w:t>财经大学</w:t>
            </w:r>
            <w:r w:rsidRPr="00F05651">
              <w:rPr>
                <w:rFonts w:ascii="黑体" w:eastAsia="黑体" w:hAnsi="黑体" w:hint="eastAsia"/>
                <w:color w:val="000000" w:themeColor="text1"/>
              </w:rPr>
              <w:t>经济管理实验中心</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校外</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rFonts w:hint="eastAsia"/>
                <w:color w:val="000000" w:themeColor="text1"/>
              </w:rPr>
              <w:t>0</w:t>
            </w:r>
          </w:p>
        </w:tc>
      </w:tr>
      <w:tr w:rsidR="00BF2812" w:rsidRPr="00F05651" w:rsidTr="00771EC8">
        <w:trPr>
          <w:trHeight w:val="435"/>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5</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唐梦彬</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1972.11</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委员</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新道科技有限公司副总裁北分公司总经理</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企业</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rFonts w:hint="eastAsia"/>
                <w:color w:val="000000" w:themeColor="text1"/>
              </w:rPr>
              <w:t>2</w:t>
            </w:r>
          </w:p>
        </w:tc>
      </w:tr>
      <w:tr w:rsidR="00BF2812" w:rsidRPr="00F05651" w:rsidTr="00771EC8">
        <w:trPr>
          <w:trHeight w:val="435"/>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6</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徐</w:t>
            </w:r>
            <w:r w:rsidRPr="00F05651">
              <w:rPr>
                <w:rFonts w:ascii="黑体" w:eastAsia="黑体" w:hAnsi="黑体"/>
                <w:color w:val="000000" w:themeColor="text1"/>
              </w:rPr>
              <w:t>丹</w:t>
            </w:r>
            <w:proofErr w:type="gramStart"/>
            <w:r w:rsidRPr="00F05651">
              <w:rPr>
                <w:rFonts w:ascii="黑体" w:eastAsia="黑体" w:hAnsi="黑体"/>
                <w:color w:val="000000" w:themeColor="text1"/>
              </w:rPr>
              <w:t>丹</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1972.04</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委员</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北京</w:t>
            </w:r>
            <w:r w:rsidRPr="00F05651">
              <w:rPr>
                <w:rFonts w:ascii="黑体" w:eastAsia="黑体" w:hAnsi="黑体"/>
                <w:color w:val="000000" w:themeColor="text1"/>
              </w:rPr>
              <w:t>工商大学经济学院</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校</w:t>
            </w:r>
            <w:r w:rsidRPr="00F05651">
              <w:rPr>
                <w:rFonts w:ascii="黑体" w:eastAsia="黑体" w:hAnsi="黑体"/>
                <w:color w:val="000000" w:themeColor="text1"/>
              </w:rPr>
              <w:t>内</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color w:val="000000" w:themeColor="text1"/>
              </w:rPr>
              <w:t>2</w:t>
            </w:r>
          </w:p>
        </w:tc>
      </w:tr>
      <w:tr w:rsidR="00BF2812" w:rsidRPr="00F05651" w:rsidTr="00771EC8">
        <w:trPr>
          <w:trHeight w:val="435"/>
        </w:trPr>
        <w:tc>
          <w:tcPr>
            <w:tcW w:w="426"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7</w:t>
            </w:r>
          </w:p>
        </w:tc>
        <w:tc>
          <w:tcPr>
            <w:tcW w:w="992"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w:t>
            </w:r>
            <w:r w:rsidRPr="00F05651">
              <w:rPr>
                <w:rFonts w:ascii="黑体" w:eastAsia="黑体" w:hAnsi="黑体"/>
                <w:color w:val="000000" w:themeColor="text1"/>
              </w:rPr>
              <w:t>馨梅</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女</w:t>
            </w:r>
          </w:p>
        </w:tc>
        <w:tc>
          <w:tcPr>
            <w:tcW w:w="127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1967.08</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709"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委</w:t>
            </w:r>
            <w:r w:rsidRPr="00F05651">
              <w:rPr>
                <w:rFonts w:ascii="黑体" w:eastAsia="黑体" w:hAnsi="黑体"/>
                <w:color w:val="000000" w:themeColor="text1"/>
              </w:rPr>
              <w:t>员</w:t>
            </w:r>
          </w:p>
        </w:tc>
        <w:tc>
          <w:tcPr>
            <w:tcW w:w="850"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w:t>
            </w:r>
            <w:r w:rsidRPr="00F05651">
              <w:rPr>
                <w:rFonts w:ascii="黑体" w:eastAsia="黑体" w:hAnsi="黑体"/>
                <w:color w:val="000000" w:themeColor="text1"/>
              </w:rPr>
              <w:t>国</w:t>
            </w:r>
          </w:p>
        </w:tc>
        <w:tc>
          <w:tcPr>
            <w:tcW w:w="1985" w:type="dxa"/>
            <w:tcBorders>
              <w:top w:val="single" w:sz="6" w:space="0" w:color="auto"/>
              <w:left w:val="single" w:sz="6" w:space="0" w:color="auto"/>
              <w:bottom w:val="single" w:sz="6" w:space="0" w:color="auto"/>
              <w:right w:val="single" w:sz="6"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北京</w:t>
            </w:r>
            <w:r w:rsidRPr="00F05651">
              <w:rPr>
                <w:rFonts w:ascii="黑体" w:eastAsia="黑体" w:hAnsi="黑体"/>
                <w:color w:val="000000" w:themeColor="text1"/>
              </w:rPr>
              <w:t>工商大学经济学院</w:t>
            </w:r>
          </w:p>
        </w:tc>
        <w:tc>
          <w:tcPr>
            <w:tcW w:w="850" w:type="dxa"/>
            <w:tcBorders>
              <w:top w:val="single" w:sz="6" w:space="0" w:color="auto"/>
              <w:left w:val="single" w:sz="4" w:space="0" w:color="auto"/>
              <w:bottom w:val="single" w:sz="6" w:space="0" w:color="auto"/>
              <w:right w:val="single" w:sz="4" w:space="0" w:color="auto"/>
            </w:tcBorders>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校</w:t>
            </w:r>
            <w:r w:rsidRPr="00F05651">
              <w:rPr>
                <w:rFonts w:ascii="黑体" w:eastAsia="黑体" w:hAnsi="黑体"/>
                <w:color w:val="000000" w:themeColor="text1"/>
              </w:rPr>
              <w:t>内</w:t>
            </w:r>
          </w:p>
        </w:tc>
        <w:tc>
          <w:tcPr>
            <w:tcW w:w="851" w:type="dxa"/>
            <w:tcBorders>
              <w:top w:val="single" w:sz="6" w:space="0" w:color="auto"/>
              <w:left w:val="single" w:sz="4" w:space="0" w:color="auto"/>
              <w:bottom w:val="single" w:sz="6" w:space="0" w:color="auto"/>
              <w:right w:val="single" w:sz="6" w:space="0" w:color="auto"/>
            </w:tcBorders>
            <w:vAlign w:val="center"/>
          </w:tcPr>
          <w:p w:rsidR="00BF2812" w:rsidRPr="00F05651" w:rsidRDefault="00BF2812" w:rsidP="00771EC8">
            <w:pPr>
              <w:jc w:val="center"/>
              <w:rPr>
                <w:color w:val="000000" w:themeColor="text1"/>
              </w:rPr>
            </w:pPr>
            <w:r w:rsidRPr="00F05651">
              <w:rPr>
                <w:rFonts w:hint="eastAsia"/>
                <w:color w:val="000000" w:themeColor="text1"/>
              </w:rPr>
              <w:t>2</w:t>
            </w:r>
          </w:p>
        </w:tc>
      </w:tr>
    </w:tbl>
    <w:p w:rsidR="00BF2812" w:rsidRPr="00F05651" w:rsidRDefault="00BF2812" w:rsidP="00BF2812">
      <w:pPr>
        <w:spacing w:beforeLines="50" w:before="156"/>
        <w:ind w:firstLineChars="200" w:firstLine="480"/>
        <w:rPr>
          <w:rFonts w:ascii="楷体" w:eastAsia="楷体" w:hAnsi="楷体" w:cs="仿宋_GB2312"/>
          <w:bCs/>
          <w:color w:val="000000" w:themeColor="text1"/>
        </w:rPr>
      </w:pPr>
      <w:r w:rsidRPr="00F05651">
        <w:rPr>
          <w:rFonts w:ascii="楷体" w:eastAsia="楷体" w:hAnsi="楷体" w:cs="仿宋_GB2312" w:hint="eastAsia"/>
          <w:bCs/>
          <w:color w:val="000000" w:themeColor="text1"/>
        </w:rPr>
        <w:t>注：（1）教学指导委员会类型包括校内专家、外校专家、企业专家和外籍专家。（2）职务：包括主任委员和委员两类。（3）参会次数：年度内参加教学指导委员会会议的次数。</w:t>
      </w:r>
    </w:p>
    <w:p w:rsidR="00BF2812" w:rsidRPr="00F05651" w:rsidRDefault="00BF2812" w:rsidP="00BF2812">
      <w:pPr>
        <w:rPr>
          <w:rFonts w:ascii="黑体" w:eastAsia="黑体" w:hAnsi="黑体"/>
          <w:b/>
          <w:color w:val="000000" w:themeColor="text1"/>
          <w:sz w:val="32"/>
          <w:szCs w:val="32"/>
        </w:rPr>
      </w:pPr>
      <w:r w:rsidRPr="00F05651">
        <w:rPr>
          <w:rFonts w:ascii="仿宋" w:eastAsia="仿宋" w:hAnsi="仿宋" w:hint="eastAsia"/>
          <w:b/>
          <w:color w:val="000000" w:themeColor="text1"/>
          <w:sz w:val="28"/>
          <w:szCs w:val="28"/>
        </w:rPr>
        <w:t xml:space="preserve">    </w:t>
      </w:r>
      <w:r w:rsidRPr="00F05651">
        <w:rPr>
          <w:rFonts w:ascii="黑体" w:eastAsia="黑体" w:hAnsi="黑体" w:hint="eastAsia"/>
          <w:b/>
          <w:color w:val="000000" w:themeColor="text1"/>
          <w:sz w:val="32"/>
          <w:szCs w:val="32"/>
        </w:rPr>
        <w:t>五、</w:t>
      </w:r>
      <w:r w:rsidRPr="00F05651">
        <w:rPr>
          <w:rFonts w:ascii="黑体" w:eastAsia="黑体" w:hAnsi="黑体" w:cs="仿宋_GB2312" w:hint="eastAsia"/>
          <w:b/>
          <w:color w:val="000000" w:themeColor="text1"/>
          <w:sz w:val="32"/>
          <w:szCs w:val="32"/>
        </w:rPr>
        <w:t>信息化建设、开放运行和示范辐射情况</w:t>
      </w:r>
    </w:p>
    <w:p w:rsidR="00BF2812" w:rsidRPr="00F05651" w:rsidRDefault="00BF2812" w:rsidP="00BF2812">
      <w:pPr>
        <w:spacing w:beforeLines="50" w:before="156" w:afterLines="50" w:after="156"/>
        <w:ind w:firstLineChars="200" w:firstLine="560"/>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（一）信息化建设情况</w:t>
      </w:r>
    </w:p>
    <w:tbl>
      <w:tblPr>
        <w:tblW w:w="7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7"/>
        <w:gridCol w:w="1470"/>
        <w:gridCol w:w="3296"/>
      </w:tblGrid>
      <w:tr w:rsidR="00BF2812" w:rsidRPr="00F05651" w:rsidTr="00771EC8">
        <w:trPr>
          <w:jc w:val="center"/>
        </w:trPr>
        <w:tc>
          <w:tcPr>
            <w:tcW w:w="3227" w:type="dxa"/>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中心网址</w:t>
            </w:r>
          </w:p>
        </w:tc>
        <w:tc>
          <w:tcPr>
            <w:tcW w:w="4766" w:type="dxa"/>
            <w:gridSpan w:val="2"/>
            <w:shd w:val="clear" w:color="auto" w:fill="auto"/>
          </w:tcPr>
          <w:p w:rsidR="00BF2812" w:rsidRPr="00F05651" w:rsidRDefault="00BF2812" w:rsidP="00771EC8">
            <w:pPr>
              <w:rPr>
                <w:rFonts w:ascii="黑体" w:eastAsia="黑体" w:hAnsi="黑体"/>
                <w:color w:val="000000" w:themeColor="text1"/>
                <w:sz w:val="28"/>
                <w:szCs w:val="28"/>
              </w:rPr>
            </w:pPr>
            <w:r w:rsidRPr="00F05651">
              <w:rPr>
                <w:rFonts w:ascii="黑体" w:eastAsia="黑体" w:hAnsi="黑体"/>
                <w:color w:val="000000" w:themeColor="text1"/>
                <w:sz w:val="28"/>
                <w:szCs w:val="28"/>
              </w:rPr>
              <w:t>http://wksjzx.btbu.edu.cn/</w:t>
            </w:r>
          </w:p>
        </w:tc>
      </w:tr>
      <w:tr w:rsidR="00BF2812" w:rsidRPr="00F05651" w:rsidTr="00771EC8">
        <w:trPr>
          <w:jc w:val="center"/>
        </w:trPr>
        <w:tc>
          <w:tcPr>
            <w:tcW w:w="3227" w:type="dxa"/>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中心网址年度访问总量</w:t>
            </w:r>
          </w:p>
        </w:tc>
        <w:tc>
          <w:tcPr>
            <w:tcW w:w="4766" w:type="dxa"/>
            <w:gridSpan w:val="2"/>
            <w:shd w:val="clear" w:color="auto" w:fill="auto"/>
          </w:tcPr>
          <w:p w:rsidR="00BF2812" w:rsidRPr="00F05651" w:rsidRDefault="00BF2812" w:rsidP="00771EC8">
            <w:pPr>
              <w:jc w:val="right"/>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12000人次</w:t>
            </w:r>
          </w:p>
        </w:tc>
      </w:tr>
      <w:tr w:rsidR="00BF2812" w:rsidRPr="00F05651" w:rsidTr="00771EC8">
        <w:trPr>
          <w:jc w:val="center"/>
        </w:trPr>
        <w:tc>
          <w:tcPr>
            <w:tcW w:w="3227" w:type="dxa"/>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信息化资源总量</w:t>
            </w:r>
          </w:p>
        </w:tc>
        <w:tc>
          <w:tcPr>
            <w:tcW w:w="4766" w:type="dxa"/>
            <w:gridSpan w:val="2"/>
            <w:shd w:val="clear" w:color="auto" w:fill="auto"/>
          </w:tcPr>
          <w:p w:rsidR="00BF2812" w:rsidRPr="00F05651" w:rsidRDefault="00BF2812" w:rsidP="00771EC8">
            <w:pPr>
              <w:wordWrap w:val="0"/>
              <w:jc w:val="right"/>
              <w:rPr>
                <w:rFonts w:ascii="黑体" w:eastAsia="黑体" w:hAnsi="黑体"/>
                <w:color w:val="000000" w:themeColor="text1"/>
                <w:sz w:val="28"/>
                <w:szCs w:val="28"/>
              </w:rPr>
            </w:pPr>
            <w:r w:rsidRPr="00F05651">
              <w:rPr>
                <w:rFonts w:ascii="黑体" w:eastAsia="黑体" w:hAnsi="黑体"/>
                <w:color w:val="000000" w:themeColor="text1"/>
                <w:sz w:val="28"/>
                <w:szCs w:val="28"/>
              </w:rPr>
              <w:t xml:space="preserve">100000 </w:t>
            </w:r>
            <w:r w:rsidRPr="00F05651">
              <w:rPr>
                <w:rFonts w:ascii="黑体" w:eastAsia="黑体" w:hAnsi="黑体" w:hint="eastAsia"/>
                <w:color w:val="000000" w:themeColor="text1"/>
                <w:sz w:val="28"/>
                <w:szCs w:val="28"/>
              </w:rPr>
              <w:t>Mb</w:t>
            </w:r>
          </w:p>
        </w:tc>
      </w:tr>
      <w:tr w:rsidR="00BF2812" w:rsidRPr="00F05651" w:rsidTr="00771EC8">
        <w:trPr>
          <w:jc w:val="center"/>
        </w:trPr>
        <w:tc>
          <w:tcPr>
            <w:tcW w:w="3227" w:type="dxa"/>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信息化资源年度更新量</w:t>
            </w:r>
          </w:p>
        </w:tc>
        <w:tc>
          <w:tcPr>
            <w:tcW w:w="4766" w:type="dxa"/>
            <w:gridSpan w:val="2"/>
            <w:shd w:val="clear" w:color="auto" w:fill="auto"/>
          </w:tcPr>
          <w:p w:rsidR="00BF2812" w:rsidRPr="00F05651" w:rsidRDefault="00BF2812" w:rsidP="00771EC8">
            <w:pPr>
              <w:wordWrap w:val="0"/>
              <w:jc w:val="right"/>
              <w:rPr>
                <w:rFonts w:ascii="黑体" w:eastAsia="黑体" w:hAnsi="黑体"/>
                <w:color w:val="000000" w:themeColor="text1"/>
                <w:sz w:val="28"/>
                <w:szCs w:val="28"/>
              </w:rPr>
            </w:pPr>
            <w:r w:rsidRPr="00F05651">
              <w:rPr>
                <w:rFonts w:ascii="黑体" w:eastAsia="黑体" w:hAnsi="黑体"/>
                <w:color w:val="000000" w:themeColor="text1"/>
                <w:sz w:val="28"/>
                <w:szCs w:val="28"/>
              </w:rPr>
              <w:t xml:space="preserve">40000 </w:t>
            </w:r>
            <w:r w:rsidRPr="00F05651">
              <w:rPr>
                <w:rFonts w:ascii="黑体" w:eastAsia="黑体" w:hAnsi="黑体" w:hint="eastAsia"/>
                <w:color w:val="000000" w:themeColor="text1"/>
                <w:sz w:val="28"/>
                <w:szCs w:val="28"/>
              </w:rPr>
              <w:t>Mb</w:t>
            </w:r>
          </w:p>
        </w:tc>
      </w:tr>
      <w:tr w:rsidR="00BF2812" w:rsidRPr="00F05651" w:rsidTr="00771EC8">
        <w:trPr>
          <w:jc w:val="center"/>
        </w:trPr>
        <w:tc>
          <w:tcPr>
            <w:tcW w:w="3227" w:type="dxa"/>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虚拟仿真实验教学项目</w:t>
            </w:r>
          </w:p>
        </w:tc>
        <w:tc>
          <w:tcPr>
            <w:tcW w:w="4766" w:type="dxa"/>
            <w:gridSpan w:val="2"/>
            <w:shd w:val="clear" w:color="auto" w:fill="auto"/>
          </w:tcPr>
          <w:p w:rsidR="00BF2812" w:rsidRPr="00F05651" w:rsidRDefault="00BF2812" w:rsidP="00771EC8">
            <w:pPr>
              <w:jc w:val="right"/>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12项</w:t>
            </w:r>
          </w:p>
        </w:tc>
      </w:tr>
      <w:tr w:rsidR="00BF2812" w:rsidRPr="00F05651" w:rsidTr="00771EC8">
        <w:trPr>
          <w:jc w:val="center"/>
        </w:trPr>
        <w:tc>
          <w:tcPr>
            <w:tcW w:w="3227" w:type="dxa"/>
            <w:vMerge w:val="restart"/>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中心信息化工作联系人</w:t>
            </w:r>
          </w:p>
        </w:tc>
        <w:tc>
          <w:tcPr>
            <w:tcW w:w="1470" w:type="dxa"/>
            <w:tcBorders>
              <w:righ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姓名</w:t>
            </w:r>
          </w:p>
        </w:tc>
        <w:tc>
          <w:tcPr>
            <w:tcW w:w="3296" w:type="dxa"/>
            <w:tcBorders>
              <w:lef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黄</w:t>
            </w:r>
            <w:r w:rsidRPr="00F05651">
              <w:rPr>
                <w:rFonts w:ascii="黑体" w:eastAsia="黑体" w:hAnsi="黑体"/>
                <w:color w:val="000000" w:themeColor="text1"/>
                <w:sz w:val="28"/>
                <w:szCs w:val="28"/>
              </w:rPr>
              <w:t>婉秋</w:t>
            </w:r>
          </w:p>
        </w:tc>
      </w:tr>
      <w:tr w:rsidR="00BF2812" w:rsidRPr="00F05651" w:rsidTr="00771EC8">
        <w:trPr>
          <w:jc w:val="center"/>
        </w:trPr>
        <w:tc>
          <w:tcPr>
            <w:tcW w:w="3227" w:type="dxa"/>
            <w:vMerge/>
            <w:shd w:val="clear" w:color="auto" w:fill="auto"/>
          </w:tcPr>
          <w:p w:rsidR="00BF2812" w:rsidRPr="00F05651" w:rsidRDefault="00BF2812" w:rsidP="00771EC8">
            <w:pPr>
              <w:rPr>
                <w:rFonts w:ascii="黑体" w:eastAsia="黑体" w:hAnsi="黑体"/>
                <w:color w:val="000000" w:themeColor="text1"/>
                <w:sz w:val="28"/>
                <w:szCs w:val="28"/>
              </w:rPr>
            </w:pPr>
          </w:p>
        </w:tc>
        <w:tc>
          <w:tcPr>
            <w:tcW w:w="1470" w:type="dxa"/>
            <w:tcBorders>
              <w:righ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移动电话</w:t>
            </w:r>
          </w:p>
        </w:tc>
        <w:tc>
          <w:tcPr>
            <w:tcW w:w="3296" w:type="dxa"/>
            <w:tcBorders>
              <w:lef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13581880169</w:t>
            </w:r>
          </w:p>
        </w:tc>
      </w:tr>
      <w:tr w:rsidR="00BF2812" w:rsidRPr="00F05651" w:rsidTr="00771EC8">
        <w:trPr>
          <w:jc w:val="center"/>
        </w:trPr>
        <w:tc>
          <w:tcPr>
            <w:tcW w:w="3227" w:type="dxa"/>
            <w:vMerge/>
            <w:shd w:val="clear" w:color="auto" w:fill="auto"/>
          </w:tcPr>
          <w:p w:rsidR="00BF2812" w:rsidRPr="00F05651" w:rsidRDefault="00BF2812" w:rsidP="00771EC8">
            <w:pPr>
              <w:rPr>
                <w:rFonts w:ascii="黑体" w:eastAsia="黑体" w:hAnsi="黑体"/>
                <w:color w:val="000000" w:themeColor="text1"/>
                <w:sz w:val="28"/>
                <w:szCs w:val="28"/>
              </w:rPr>
            </w:pPr>
          </w:p>
        </w:tc>
        <w:tc>
          <w:tcPr>
            <w:tcW w:w="1470" w:type="dxa"/>
            <w:tcBorders>
              <w:righ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电子邮箱</w:t>
            </w:r>
          </w:p>
        </w:tc>
        <w:tc>
          <w:tcPr>
            <w:tcW w:w="3296" w:type="dxa"/>
            <w:tcBorders>
              <w:left w:val="single" w:sz="4" w:space="0" w:color="auto"/>
            </w:tcBorders>
            <w:shd w:val="clear" w:color="auto" w:fill="auto"/>
            <w:vAlign w:val="center"/>
          </w:tcPr>
          <w:p w:rsidR="00BF2812" w:rsidRPr="00F05651" w:rsidRDefault="00BF2812" w:rsidP="00771EC8">
            <w:pPr>
              <w:jc w:val="center"/>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huangwq@th.btbu.edu.cn</w:t>
            </w:r>
          </w:p>
        </w:tc>
      </w:tr>
    </w:tbl>
    <w:p w:rsidR="00BF2812" w:rsidRPr="00F05651" w:rsidRDefault="00BF2812" w:rsidP="00BF2812">
      <w:pPr>
        <w:spacing w:beforeLines="50" w:before="156" w:afterLines="50" w:after="156"/>
        <w:ind w:firstLineChars="200" w:firstLine="560"/>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（二）开放运行和示范辐射情况</w:t>
      </w:r>
    </w:p>
    <w:p w:rsidR="00BF2812" w:rsidRPr="00F05651" w:rsidRDefault="00BF2812" w:rsidP="00BF2812">
      <w:pPr>
        <w:spacing w:before="50"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t>1.参加示范中心联席会活动情况</w:t>
      </w:r>
    </w:p>
    <w:tbl>
      <w:tblPr>
        <w:tblStyle w:val="a9"/>
        <w:tblW w:w="5000" w:type="pct"/>
        <w:tblLook w:val="04A0" w:firstRow="1" w:lastRow="0" w:firstColumn="1" w:lastColumn="0" w:noHBand="0" w:noVBand="1"/>
      </w:tblPr>
      <w:tblGrid>
        <w:gridCol w:w="4786"/>
        <w:gridCol w:w="3736"/>
      </w:tblGrid>
      <w:tr w:rsidR="00BF2812" w:rsidRPr="00F05651" w:rsidTr="00771EC8">
        <w:tc>
          <w:tcPr>
            <w:tcW w:w="2808" w:type="pct"/>
            <w:vAlign w:val="center"/>
          </w:tcPr>
          <w:p w:rsidR="00BF2812" w:rsidRPr="00F05651" w:rsidRDefault="00BF2812" w:rsidP="00771EC8">
            <w:pPr>
              <w:jc w:val="center"/>
              <w:rPr>
                <w:rFonts w:ascii="黑体" w:eastAsia="黑体" w:hAnsi="黑体" w:cs="仿宋_GB2312"/>
                <w:color w:val="000000" w:themeColor="text1"/>
                <w:highlight w:val="red"/>
              </w:rPr>
            </w:pPr>
            <w:r w:rsidRPr="00F05651">
              <w:rPr>
                <w:rFonts w:ascii="黑体" w:eastAsia="黑体" w:hAnsi="黑体" w:hint="eastAsia"/>
                <w:color w:val="000000" w:themeColor="text1"/>
              </w:rPr>
              <w:t>所在示范中心联席会学科组名称</w:t>
            </w:r>
          </w:p>
        </w:tc>
        <w:tc>
          <w:tcPr>
            <w:tcW w:w="2192" w:type="pct"/>
          </w:tcPr>
          <w:p w:rsidR="00BF2812" w:rsidRPr="00F05651" w:rsidRDefault="00BF2812" w:rsidP="00771EC8">
            <w:pPr>
              <w:spacing w:beforeLines="50" w:before="156"/>
              <w:jc w:val="center"/>
              <w:rPr>
                <w:rFonts w:ascii="仿宋" w:eastAsia="仿宋" w:hAnsi="仿宋" w:cs="仿宋_GB2312"/>
                <w:color w:val="000000" w:themeColor="text1"/>
                <w:sz w:val="28"/>
                <w:szCs w:val="28"/>
                <w:highlight w:val="red"/>
              </w:rPr>
            </w:pPr>
            <w:r w:rsidRPr="00F05651">
              <w:rPr>
                <w:rFonts w:ascii="黑体" w:eastAsia="黑体" w:hAnsi="黑体" w:hint="eastAsia"/>
                <w:color w:val="000000" w:themeColor="text1"/>
              </w:rPr>
              <w:t>经济管理学科组</w:t>
            </w:r>
          </w:p>
        </w:tc>
      </w:tr>
      <w:tr w:rsidR="00BF2812" w:rsidRPr="00F05651" w:rsidTr="00771EC8">
        <w:tc>
          <w:tcPr>
            <w:tcW w:w="2808" w:type="pct"/>
            <w:vAlign w:val="center"/>
          </w:tcPr>
          <w:p w:rsidR="00BF2812" w:rsidRPr="00F05651" w:rsidRDefault="00BF2812" w:rsidP="00771EC8">
            <w:pPr>
              <w:jc w:val="center"/>
              <w:rPr>
                <w:rFonts w:ascii="黑体" w:eastAsia="黑体" w:hAnsi="黑体" w:cs="仿宋_GB2312"/>
                <w:color w:val="000000" w:themeColor="text1"/>
                <w:highlight w:val="red"/>
              </w:rPr>
            </w:pPr>
            <w:r w:rsidRPr="00F05651">
              <w:rPr>
                <w:rFonts w:ascii="黑体" w:eastAsia="黑体" w:hAnsi="黑体" w:hint="eastAsia"/>
                <w:color w:val="000000" w:themeColor="text1"/>
              </w:rPr>
              <w:t>参加活动的人次数</w:t>
            </w:r>
          </w:p>
        </w:tc>
        <w:tc>
          <w:tcPr>
            <w:tcW w:w="2192" w:type="pct"/>
          </w:tcPr>
          <w:p w:rsidR="00BF2812" w:rsidRPr="00F05651" w:rsidRDefault="00BF2812" w:rsidP="00771EC8">
            <w:pPr>
              <w:spacing w:beforeLines="50" w:before="156"/>
              <w:jc w:val="center"/>
              <w:rPr>
                <w:rFonts w:ascii="黑体" w:eastAsia="黑体" w:hAnsi="黑体"/>
                <w:color w:val="000000" w:themeColor="text1"/>
              </w:rPr>
            </w:pPr>
            <w:r w:rsidRPr="00F05651">
              <w:rPr>
                <w:rFonts w:ascii="黑体" w:eastAsia="黑体" w:hAnsi="黑体" w:hint="eastAsia"/>
                <w:color w:val="000000" w:themeColor="text1"/>
              </w:rPr>
              <w:t>7人次</w:t>
            </w:r>
          </w:p>
        </w:tc>
      </w:tr>
    </w:tbl>
    <w:p w:rsidR="00BF2812" w:rsidRPr="00F05651" w:rsidRDefault="00BF2812" w:rsidP="00BF2812">
      <w:pPr>
        <w:spacing w:beforeLines="50" w:before="156" w:afterLines="50" w:after="156"/>
        <w:ind w:firstLineChars="200" w:firstLine="480"/>
        <w:rPr>
          <w:rFonts w:ascii="黑体" w:eastAsia="黑体" w:hAnsi="黑体"/>
          <w:color w:val="000000" w:themeColor="text1"/>
        </w:rPr>
      </w:pPr>
      <w:r w:rsidRPr="00F05651">
        <w:rPr>
          <w:rFonts w:ascii="黑体" w:eastAsia="黑体" w:hAnsi="黑体" w:cs="仿宋_GB2312" w:hint="eastAsia"/>
          <w:color w:val="000000" w:themeColor="text1"/>
        </w:rPr>
        <w:lastRenderedPageBreak/>
        <w:t>2.承办大型会议情况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10"/>
        <w:gridCol w:w="1599"/>
        <w:gridCol w:w="1953"/>
        <w:gridCol w:w="1243"/>
        <w:gridCol w:w="1243"/>
        <w:gridCol w:w="888"/>
        <w:gridCol w:w="886"/>
      </w:tblGrid>
      <w:tr w:rsidR="00BF2812" w:rsidRPr="00F05651" w:rsidTr="00771EC8">
        <w:tc>
          <w:tcPr>
            <w:tcW w:w="41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序号</w:t>
            </w:r>
          </w:p>
        </w:tc>
        <w:tc>
          <w:tcPr>
            <w:tcW w:w="938"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会议名称</w:t>
            </w:r>
          </w:p>
        </w:tc>
        <w:tc>
          <w:tcPr>
            <w:tcW w:w="1146"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主办单位名称</w:t>
            </w:r>
          </w:p>
        </w:tc>
        <w:tc>
          <w:tcPr>
            <w:tcW w:w="729"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会议主席</w:t>
            </w:r>
          </w:p>
        </w:tc>
        <w:tc>
          <w:tcPr>
            <w:tcW w:w="729"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参加人数</w:t>
            </w:r>
          </w:p>
        </w:tc>
        <w:tc>
          <w:tcPr>
            <w:tcW w:w="52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时间</w:t>
            </w:r>
          </w:p>
        </w:tc>
        <w:tc>
          <w:tcPr>
            <w:tcW w:w="520"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类型</w:t>
            </w:r>
          </w:p>
        </w:tc>
      </w:tr>
      <w:tr w:rsidR="00BF2812" w:rsidRPr="00F05651" w:rsidTr="00771EC8">
        <w:tc>
          <w:tcPr>
            <w:tcW w:w="416" w:type="pct"/>
            <w:vAlign w:val="center"/>
          </w:tcPr>
          <w:p w:rsidR="00BF2812" w:rsidRPr="00F05651" w:rsidRDefault="00BF2812" w:rsidP="00771EC8">
            <w:pPr>
              <w:jc w:val="center"/>
              <w:rPr>
                <w:rFonts w:ascii="楷体" w:eastAsia="楷体" w:hAnsi="楷体"/>
                <w:color w:val="000000" w:themeColor="text1"/>
              </w:rPr>
            </w:pPr>
          </w:p>
        </w:tc>
        <w:tc>
          <w:tcPr>
            <w:tcW w:w="938" w:type="pct"/>
            <w:vAlign w:val="center"/>
          </w:tcPr>
          <w:p w:rsidR="00BF2812" w:rsidRPr="00F05651" w:rsidRDefault="00BF2812" w:rsidP="00771EC8">
            <w:pPr>
              <w:jc w:val="center"/>
              <w:rPr>
                <w:rFonts w:ascii="仿宋" w:eastAsia="仿宋" w:hAnsi="仿宋"/>
                <w:color w:val="000000" w:themeColor="text1"/>
                <w:sz w:val="28"/>
                <w:szCs w:val="28"/>
              </w:rPr>
            </w:pPr>
            <w:r w:rsidRPr="00F05651">
              <w:rPr>
                <w:rFonts w:ascii="仿宋" w:eastAsia="仿宋" w:hAnsi="仿宋" w:hint="eastAsia"/>
                <w:color w:val="000000" w:themeColor="text1"/>
                <w:sz w:val="28"/>
                <w:szCs w:val="28"/>
              </w:rPr>
              <w:t>无</w:t>
            </w:r>
          </w:p>
        </w:tc>
        <w:tc>
          <w:tcPr>
            <w:tcW w:w="1146" w:type="pct"/>
            <w:vAlign w:val="center"/>
          </w:tcPr>
          <w:p w:rsidR="00BF2812" w:rsidRPr="00F05651" w:rsidRDefault="00BF2812" w:rsidP="00771EC8">
            <w:pPr>
              <w:jc w:val="center"/>
              <w:rPr>
                <w:rFonts w:ascii="仿宋" w:eastAsia="仿宋" w:hAnsi="仿宋"/>
                <w:color w:val="000000" w:themeColor="text1"/>
                <w:sz w:val="28"/>
                <w:szCs w:val="28"/>
              </w:rPr>
            </w:pPr>
          </w:p>
        </w:tc>
        <w:tc>
          <w:tcPr>
            <w:tcW w:w="729" w:type="pct"/>
            <w:vAlign w:val="center"/>
          </w:tcPr>
          <w:p w:rsidR="00BF2812" w:rsidRPr="00F05651" w:rsidRDefault="00BF2812" w:rsidP="00771EC8">
            <w:pPr>
              <w:jc w:val="center"/>
              <w:rPr>
                <w:rFonts w:ascii="仿宋" w:eastAsia="仿宋" w:hAnsi="仿宋"/>
                <w:color w:val="000000" w:themeColor="text1"/>
                <w:sz w:val="28"/>
                <w:szCs w:val="28"/>
              </w:rPr>
            </w:pPr>
          </w:p>
        </w:tc>
        <w:tc>
          <w:tcPr>
            <w:tcW w:w="729" w:type="pct"/>
            <w:vAlign w:val="center"/>
          </w:tcPr>
          <w:p w:rsidR="00BF2812" w:rsidRPr="00F05651" w:rsidRDefault="00BF2812" w:rsidP="00771EC8">
            <w:pPr>
              <w:jc w:val="center"/>
              <w:rPr>
                <w:rFonts w:ascii="仿宋" w:eastAsia="仿宋" w:hAnsi="仿宋"/>
                <w:color w:val="000000" w:themeColor="text1"/>
                <w:sz w:val="28"/>
                <w:szCs w:val="28"/>
              </w:rPr>
            </w:pPr>
          </w:p>
        </w:tc>
        <w:tc>
          <w:tcPr>
            <w:tcW w:w="521" w:type="pct"/>
            <w:vAlign w:val="center"/>
          </w:tcPr>
          <w:p w:rsidR="00BF2812" w:rsidRPr="00F05651" w:rsidRDefault="00BF2812" w:rsidP="00771EC8">
            <w:pPr>
              <w:jc w:val="center"/>
              <w:rPr>
                <w:rFonts w:ascii="仿宋" w:eastAsia="仿宋" w:hAnsi="仿宋"/>
                <w:color w:val="000000" w:themeColor="text1"/>
                <w:sz w:val="28"/>
                <w:szCs w:val="28"/>
              </w:rPr>
            </w:pPr>
          </w:p>
        </w:tc>
        <w:tc>
          <w:tcPr>
            <w:tcW w:w="520" w:type="pct"/>
            <w:vAlign w:val="center"/>
          </w:tcPr>
          <w:p w:rsidR="00BF2812" w:rsidRPr="00F05651" w:rsidRDefault="00BF2812" w:rsidP="00771EC8">
            <w:pPr>
              <w:jc w:val="center"/>
              <w:rPr>
                <w:rFonts w:ascii="楷体" w:eastAsia="楷体" w:hAnsi="楷体"/>
                <w:color w:val="000000" w:themeColor="text1"/>
              </w:rPr>
            </w:pPr>
          </w:p>
        </w:tc>
      </w:tr>
      <w:tr w:rsidR="00BF2812" w:rsidRPr="00F05651" w:rsidTr="00771EC8">
        <w:tc>
          <w:tcPr>
            <w:tcW w:w="416" w:type="pct"/>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hint="eastAsia"/>
                <w:color w:val="000000" w:themeColor="text1"/>
              </w:rPr>
              <w:t>2</w:t>
            </w:r>
          </w:p>
        </w:tc>
        <w:tc>
          <w:tcPr>
            <w:tcW w:w="938" w:type="pct"/>
            <w:vAlign w:val="center"/>
          </w:tcPr>
          <w:p w:rsidR="00BF2812" w:rsidRPr="00F05651" w:rsidRDefault="00BF2812" w:rsidP="00771EC8">
            <w:pPr>
              <w:jc w:val="center"/>
              <w:rPr>
                <w:rFonts w:ascii="仿宋" w:eastAsia="仿宋" w:hAnsi="仿宋"/>
                <w:color w:val="000000" w:themeColor="text1"/>
                <w:sz w:val="28"/>
                <w:szCs w:val="28"/>
              </w:rPr>
            </w:pPr>
          </w:p>
        </w:tc>
        <w:tc>
          <w:tcPr>
            <w:tcW w:w="1146" w:type="pct"/>
            <w:vAlign w:val="center"/>
          </w:tcPr>
          <w:p w:rsidR="00BF2812" w:rsidRPr="00F05651" w:rsidRDefault="00BF2812" w:rsidP="00771EC8">
            <w:pPr>
              <w:jc w:val="center"/>
              <w:rPr>
                <w:rFonts w:ascii="仿宋" w:eastAsia="仿宋" w:hAnsi="仿宋"/>
                <w:color w:val="000000" w:themeColor="text1"/>
                <w:sz w:val="28"/>
                <w:szCs w:val="28"/>
              </w:rPr>
            </w:pPr>
          </w:p>
        </w:tc>
        <w:tc>
          <w:tcPr>
            <w:tcW w:w="729" w:type="pct"/>
            <w:vAlign w:val="center"/>
          </w:tcPr>
          <w:p w:rsidR="00BF2812" w:rsidRPr="00F05651" w:rsidRDefault="00BF2812" w:rsidP="00771EC8">
            <w:pPr>
              <w:rPr>
                <w:rFonts w:ascii="仿宋" w:eastAsia="仿宋" w:hAnsi="仿宋"/>
                <w:color w:val="000000" w:themeColor="text1"/>
                <w:sz w:val="28"/>
                <w:szCs w:val="28"/>
              </w:rPr>
            </w:pPr>
          </w:p>
        </w:tc>
        <w:tc>
          <w:tcPr>
            <w:tcW w:w="729" w:type="pct"/>
            <w:vAlign w:val="center"/>
          </w:tcPr>
          <w:p w:rsidR="00BF2812" w:rsidRPr="00F05651" w:rsidRDefault="00BF2812" w:rsidP="00771EC8">
            <w:pPr>
              <w:jc w:val="center"/>
              <w:rPr>
                <w:rFonts w:ascii="仿宋" w:eastAsia="仿宋" w:hAnsi="仿宋"/>
                <w:color w:val="000000" w:themeColor="text1"/>
                <w:sz w:val="28"/>
                <w:szCs w:val="28"/>
              </w:rPr>
            </w:pPr>
          </w:p>
        </w:tc>
        <w:tc>
          <w:tcPr>
            <w:tcW w:w="521" w:type="pct"/>
            <w:vAlign w:val="center"/>
          </w:tcPr>
          <w:p w:rsidR="00BF2812" w:rsidRPr="00F05651" w:rsidRDefault="00BF2812" w:rsidP="00771EC8">
            <w:pPr>
              <w:jc w:val="center"/>
              <w:rPr>
                <w:rFonts w:ascii="仿宋" w:eastAsia="仿宋" w:hAnsi="仿宋"/>
                <w:color w:val="000000" w:themeColor="text1"/>
                <w:sz w:val="28"/>
                <w:szCs w:val="28"/>
              </w:rPr>
            </w:pPr>
          </w:p>
        </w:tc>
        <w:tc>
          <w:tcPr>
            <w:tcW w:w="520" w:type="pct"/>
            <w:vAlign w:val="center"/>
          </w:tcPr>
          <w:p w:rsidR="00BF2812" w:rsidRPr="00F05651" w:rsidRDefault="00BF2812" w:rsidP="00771EC8">
            <w:pPr>
              <w:jc w:val="center"/>
              <w:rPr>
                <w:rFonts w:ascii="仿宋" w:eastAsia="仿宋" w:hAnsi="仿宋"/>
                <w:color w:val="000000" w:themeColor="text1"/>
                <w:sz w:val="28"/>
                <w:szCs w:val="28"/>
              </w:rPr>
            </w:pPr>
          </w:p>
        </w:tc>
      </w:tr>
      <w:tr w:rsidR="00BF2812" w:rsidRPr="00F05651" w:rsidTr="00771EC8">
        <w:tc>
          <w:tcPr>
            <w:tcW w:w="416" w:type="pct"/>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cs="仿宋_GB2312" w:hint="eastAsia"/>
                <w:color w:val="000000" w:themeColor="text1"/>
              </w:rPr>
              <w:t>…</w:t>
            </w:r>
          </w:p>
        </w:tc>
        <w:tc>
          <w:tcPr>
            <w:tcW w:w="938" w:type="pct"/>
            <w:vAlign w:val="center"/>
          </w:tcPr>
          <w:p w:rsidR="00BF2812" w:rsidRPr="00F05651" w:rsidRDefault="00BF2812" w:rsidP="00771EC8">
            <w:pPr>
              <w:jc w:val="center"/>
              <w:rPr>
                <w:rFonts w:ascii="仿宋" w:eastAsia="仿宋" w:hAnsi="仿宋"/>
                <w:color w:val="000000" w:themeColor="text1"/>
                <w:sz w:val="28"/>
                <w:szCs w:val="28"/>
              </w:rPr>
            </w:pPr>
          </w:p>
        </w:tc>
        <w:tc>
          <w:tcPr>
            <w:tcW w:w="1146" w:type="pct"/>
            <w:vAlign w:val="center"/>
          </w:tcPr>
          <w:p w:rsidR="00BF2812" w:rsidRPr="00F05651" w:rsidRDefault="00BF2812" w:rsidP="00771EC8">
            <w:pPr>
              <w:jc w:val="center"/>
              <w:rPr>
                <w:rFonts w:ascii="仿宋" w:eastAsia="仿宋" w:hAnsi="仿宋"/>
                <w:color w:val="000000" w:themeColor="text1"/>
                <w:sz w:val="28"/>
                <w:szCs w:val="28"/>
              </w:rPr>
            </w:pPr>
          </w:p>
        </w:tc>
        <w:tc>
          <w:tcPr>
            <w:tcW w:w="729" w:type="pct"/>
            <w:vAlign w:val="center"/>
          </w:tcPr>
          <w:p w:rsidR="00BF2812" w:rsidRPr="00F05651" w:rsidRDefault="00BF2812" w:rsidP="00771EC8">
            <w:pPr>
              <w:jc w:val="center"/>
              <w:rPr>
                <w:rFonts w:ascii="仿宋" w:eastAsia="仿宋" w:hAnsi="仿宋"/>
                <w:color w:val="000000" w:themeColor="text1"/>
                <w:sz w:val="28"/>
                <w:szCs w:val="28"/>
              </w:rPr>
            </w:pPr>
          </w:p>
        </w:tc>
        <w:tc>
          <w:tcPr>
            <w:tcW w:w="729" w:type="pct"/>
            <w:vAlign w:val="center"/>
          </w:tcPr>
          <w:p w:rsidR="00BF2812" w:rsidRPr="00F05651" w:rsidRDefault="00BF2812" w:rsidP="00771EC8">
            <w:pPr>
              <w:jc w:val="center"/>
              <w:rPr>
                <w:rFonts w:ascii="仿宋" w:eastAsia="仿宋" w:hAnsi="仿宋"/>
                <w:color w:val="000000" w:themeColor="text1"/>
                <w:sz w:val="28"/>
                <w:szCs w:val="28"/>
              </w:rPr>
            </w:pPr>
          </w:p>
        </w:tc>
        <w:tc>
          <w:tcPr>
            <w:tcW w:w="521" w:type="pct"/>
            <w:vAlign w:val="center"/>
          </w:tcPr>
          <w:p w:rsidR="00BF2812" w:rsidRPr="00F05651" w:rsidRDefault="00BF2812" w:rsidP="00771EC8">
            <w:pPr>
              <w:jc w:val="center"/>
              <w:rPr>
                <w:rFonts w:ascii="仿宋" w:eastAsia="仿宋" w:hAnsi="仿宋"/>
                <w:color w:val="000000" w:themeColor="text1"/>
                <w:sz w:val="28"/>
                <w:szCs w:val="28"/>
              </w:rPr>
            </w:pPr>
          </w:p>
        </w:tc>
        <w:tc>
          <w:tcPr>
            <w:tcW w:w="520" w:type="pct"/>
            <w:vAlign w:val="center"/>
          </w:tcPr>
          <w:p w:rsidR="00BF2812" w:rsidRPr="00F05651" w:rsidRDefault="00BF2812" w:rsidP="00771EC8">
            <w:pPr>
              <w:jc w:val="center"/>
              <w:rPr>
                <w:rFonts w:ascii="仿宋" w:eastAsia="仿宋" w:hAnsi="仿宋"/>
                <w:color w:val="000000" w:themeColor="text1"/>
                <w:sz w:val="28"/>
                <w:szCs w:val="28"/>
              </w:rPr>
            </w:pPr>
          </w:p>
        </w:tc>
      </w:tr>
    </w:tbl>
    <w:p w:rsidR="00BF2812" w:rsidRPr="00F05651" w:rsidRDefault="00BF2812" w:rsidP="00BF2812">
      <w:pPr>
        <w:spacing w:beforeLines="50" w:before="156"/>
        <w:ind w:firstLineChars="200" w:firstLine="480"/>
        <w:rPr>
          <w:rFonts w:ascii="楷体" w:eastAsia="楷体" w:hAnsi="楷体"/>
          <w:color w:val="000000" w:themeColor="text1"/>
        </w:rPr>
      </w:pPr>
      <w:r w:rsidRPr="00F05651">
        <w:rPr>
          <w:rFonts w:ascii="楷体" w:eastAsia="楷体" w:hAnsi="楷体" w:hint="eastAsia"/>
          <w:bCs/>
          <w:color w:val="000000" w:themeColor="text1"/>
        </w:rPr>
        <w:t>注</w:t>
      </w:r>
      <w:r w:rsidRPr="00F05651">
        <w:rPr>
          <w:rFonts w:ascii="楷体" w:eastAsia="楷体" w:hAnsi="楷体" w:hint="eastAsia"/>
          <w:color w:val="000000" w:themeColor="text1"/>
        </w:rPr>
        <w:t>：主办或协办由主管部门、一级学会或示范中心联席会批准的会议。</w:t>
      </w:r>
      <w:r w:rsidRPr="00F05651">
        <w:rPr>
          <w:rFonts w:ascii="楷体" w:eastAsia="楷体" w:hAnsi="楷体" w:cs="仿宋_GB2312" w:hint="eastAsia"/>
          <w:color w:val="000000" w:themeColor="text1"/>
        </w:rPr>
        <w:t>请按全球性、</w:t>
      </w:r>
      <w:r w:rsidRPr="00F05651">
        <w:rPr>
          <w:rFonts w:ascii="楷体" w:eastAsia="楷体" w:hAnsi="楷体" w:hint="eastAsia"/>
          <w:color w:val="000000" w:themeColor="text1"/>
        </w:rPr>
        <w:t>区域性</w:t>
      </w:r>
      <w:r w:rsidRPr="00F05651">
        <w:rPr>
          <w:rFonts w:ascii="楷体" w:eastAsia="楷体" w:hAnsi="楷体" w:cs="仿宋_GB2312" w:hint="eastAsia"/>
          <w:color w:val="000000" w:themeColor="text1"/>
        </w:rPr>
        <w:t>、双边性、全国性等排序，并在类型栏中标明。</w:t>
      </w:r>
    </w:p>
    <w:p w:rsidR="00BF2812" w:rsidRPr="00F05651" w:rsidRDefault="00BF2812" w:rsidP="00BF2812">
      <w:pPr>
        <w:spacing w:before="50" w:afterLines="50" w:after="156"/>
        <w:ind w:firstLineChars="196" w:firstLine="470"/>
        <w:rPr>
          <w:rFonts w:ascii="黑体" w:eastAsia="黑体" w:hAnsi="黑体" w:cs="仿宋_GB2312"/>
          <w:color w:val="000000" w:themeColor="text1"/>
        </w:rPr>
      </w:pPr>
    </w:p>
    <w:p w:rsidR="00BF2812" w:rsidRPr="00F05651" w:rsidRDefault="00BF2812" w:rsidP="00BF2812">
      <w:pPr>
        <w:spacing w:before="50" w:afterLines="50" w:after="156"/>
        <w:ind w:firstLineChars="196" w:firstLine="470"/>
        <w:rPr>
          <w:rFonts w:ascii="黑体" w:eastAsia="黑体" w:hAnsi="黑体" w:cs="仿宋_GB2312"/>
          <w:color w:val="000000" w:themeColor="text1"/>
        </w:rPr>
      </w:pPr>
      <w:r w:rsidRPr="00F05651">
        <w:rPr>
          <w:rFonts w:ascii="黑体" w:eastAsia="黑体" w:hAnsi="黑体" w:cs="仿宋_GB2312" w:hint="eastAsia"/>
          <w:color w:val="000000" w:themeColor="text1"/>
        </w:rPr>
        <w:t>3.参加大型会议情况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18"/>
        <w:gridCol w:w="2582"/>
        <w:gridCol w:w="1144"/>
        <w:gridCol w:w="1863"/>
        <w:gridCol w:w="1519"/>
        <w:gridCol w:w="796"/>
      </w:tblGrid>
      <w:tr w:rsidR="00BF2812" w:rsidRPr="00F05651" w:rsidTr="00771EC8">
        <w:trPr>
          <w:jc w:val="center"/>
        </w:trPr>
        <w:tc>
          <w:tcPr>
            <w:tcW w:w="36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序号</w:t>
            </w:r>
          </w:p>
        </w:tc>
        <w:tc>
          <w:tcPr>
            <w:tcW w:w="151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大会报告名称</w:t>
            </w:r>
          </w:p>
        </w:tc>
        <w:tc>
          <w:tcPr>
            <w:tcW w:w="67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报告人</w:t>
            </w:r>
          </w:p>
        </w:tc>
        <w:tc>
          <w:tcPr>
            <w:tcW w:w="109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会议名称</w:t>
            </w:r>
          </w:p>
        </w:tc>
        <w:tc>
          <w:tcPr>
            <w:tcW w:w="89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时间</w:t>
            </w:r>
          </w:p>
        </w:tc>
        <w:tc>
          <w:tcPr>
            <w:tcW w:w="467"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地点</w:t>
            </w:r>
          </w:p>
        </w:tc>
      </w:tr>
      <w:tr w:rsidR="00BF2812" w:rsidRPr="00F05651" w:rsidTr="00771EC8">
        <w:trPr>
          <w:jc w:val="center"/>
        </w:trPr>
        <w:tc>
          <w:tcPr>
            <w:tcW w:w="36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w:t>
            </w:r>
          </w:p>
        </w:tc>
        <w:tc>
          <w:tcPr>
            <w:tcW w:w="1515"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基于定价模型的量化选股案例</w:t>
            </w:r>
          </w:p>
        </w:tc>
        <w:tc>
          <w:tcPr>
            <w:tcW w:w="67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高祥宝</w:t>
            </w:r>
          </w:p>
        </w:tc>
        <w:tc>
          <w:tcPr>
            <w:tcW w:w="1093"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第三届“智享杯”全国高校经管类实验教学案例大赛</w:t>
            </w:r>
          </w:p>
        </w:tc>
        <w:tc>
          <w:tcPr>
            <w:tcW w:w="891"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2018.12.1</w:t>
            </w:r>
          </w:p>
        </w:tc>
        <w:tc>
          <w:tcPr>
            <w:tcW w:w="467" w:type="pct"/>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广东财经大学</w:t>
            </w:r>
          </w:p>
        </w:tc>
      </w:tr>
      <w:tr w:rsidR="00BF2812" w:rsidRPr="00F05651" w:rsidTr="00771EC8">
        <w:trPr>
          <w:jc w:val="center"/>
        </w:trPr>
        <w:tc>
          <w:tcPr>
            <w:tcW w:w="363" w:type="pct"/>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hint="eastAsia"/>
                <w:color w:val="000000" w:themeColor="text1"/>
              </w:rPr>
              <w:t>2</w:t>
            </w:r>
          </w:p>
        </w:tc>
        <w:tc>
          <w:tcPr>
            <w:tcW w:w="1515" w:type="pct"/>
            <w:vAlign w:val="center"/>
          </w:tcPr>
          <w:p w:rsidR="00BF2812" w:rsidRPr="00F05651" w:rsidRDefault="00BF2812" w:rsidP="00771EC8">
            <w:pPr>
              <w:jc w:val="center"/>
              <w:rPr>
                <w:rFonts w:ascii="仿宋" w:eastAsia="仿宋" w:hAnsi="仿宋"/>
                <w:color w:val="000000" w:themeColor="text1"/>
                <w:sz w:val="28"/>
                <w:szCs w:val="28"/>
              </w:rPr>
            </w:pPr>
          </w:p>
        </w:tc>
        <w:tc>
          <w:tcPr>
            <w:tcW w:w="671" w:type="pct"/>
            <w:vAlign w:val="center"/>
          </w:tcPr>
          <w:p w:rsidR="00BF2812" w:rsidRPr="00F05651" w:rsidRDefault="00BF2812" w:rsidP="00771EC8">
            <w:pPr>
              <w:jc w:val="center"/>
              <w:rPr>
                <w:rFonts w:ascii="仿宋" w:eastAsia="仿宋" w:hAnsi="仿宋"/>
                <w:color w:val="000000" w:themeColor="text1"/>
                <w:sz w:val="28"/>
                <w:szCs w:val="28"/>
              </w:rPr>
            </w:pPr>
          </w:p>
        </w:tc>
        <w:tc>
          <w:tcPr>
            <w:tcW w:w="1093" w:type="pct"/>
            <w:vAlign w:val="center"/>
          </w:tcPr>
          <w:p w:rsidR="00BF2812" w:rsidRPr="00F05651" w:rsidRDefault="00BF2812" w:rsidP="00771EC8">
            <w:pPr>
              <w:jc w:val="center"/>
              <w:rPr>
                <w:rFonts w:ascii="仿宋" w:eastAsia="仿宋" w:hAnsi="仿宋"/>
                <w:color w:val="000000" w:themeColor="text1"/>
                <w:sz w:val="28"/>
                <w:szCs w:val="28"/>
              </w:rPr>
            </w:pPr>
          </w:p>
        </w:tc>
        <w:tc>
          <w:tcPr>
            <w:tcW w:w="891" w:type="pct"/>
            <w:vAlign w:val="center"/>
          </w:tcPr>
          <w:p w:rsidR="00BF2812" w:rsidRPr="00F05651" w:rsidRDefault="00BF2812" w:rsidP="00771EC8">
            <w:pPr>
              <w:jc w:val="center"/>
              <w:rPr>
                <w:rFonts w:ascii="仿宋" w:eastAsia="仿宋" w:hAnsi="仿宋"/>
                <w:color w:val="000000" w:themeColor="text1"/>
                <w:sz w:val="28"/>
                <w:szCs w:val="28"/>
              </w:rPr>
            </w:pPr>
          </w:p>
        </w:tc>
        <w:tc>
          <w:tcPr>
            <w:tcW w:w="467" w:type="pct"/>
            <w:vAlign w:val="center"/>
          </w:tcPr>
          <w:p w:rsidR="00BF2812" w:rsidRPr="00F05651" w:rsidRDefault="00BF2812" w:rsidP="00771EC8">
            <w:pPr>
              <w:jc w:val="center"/>
              <w:rPr>
                <w:rFonts w:ascii="仿宋" w:eastAsia="仿宋" w:hAnsi="仿宋"/>
                <w:color w:val="000000" w:themeColor="text1"/>
                <w:sz w:val="28"/>
                <w:szCs w:val="28"/>
              </w:rPr>
            </w:pPr>
          </w:p>
        </w:tc>
      </w:tr>
      <w:tr w:rsidR="00BF2812" w:rsidRPr="00F05651" w:rsidTr="00771EC8">
        <w:trPr>
          <w:jc w:val="center"/>
        </w:trPr>
        <w:tc>
          <w:tcPr>
            <w:tcW w:w="363" w:type="pct"/>
            <w:vAlign w:val="center"/>
          </w:tcPr>
          <w:p w:rsidR="00BF2812" w:rsidRPr="00F05651" w:rsidRDefault="00BF2812" w:rsidP="00771EC8">
            <w:pPr>
              <w:jc w:val="center"/>
              <w:rPr>
                <w:rFonts w:ascii="楷体" w:eastAsia="楷体" w:hAnsi="楷体"/>
                <w:color w:val="000000" w:themeColor="text1"/>
              </w:rPr>
            </w:pPr>
            <w:r w:rsidRPr="00F05651">
              <w:rPr>
                <w:rFonts w:ascii="楷体" w:eastAsia="楷体" w:hAnsi="楷体" w:cs="仿宋_GB2312" w:hint="eastAsia"/>
                <w:color w:val="000000" w:themeColor="text1"/>
              </w:rPr>
              <w:t>…</w:t>
            </w:r>
          </w:p>
        </w:tc>
        <w:tc>
          <w:tcPr>
            <w:tcW w:w="1515" w:type="pct"/>
            <w:vAlign w:val="center"/>
          </w:tcPr>
          <w:p w:rsidR="00BF2812" w:rsidRPr="00F05651" w:rsidRDefault="00BF2812" w:rsidP="00771EC8">
            <w:pPr>
              <w:jc w:val="center"/>
              <w:rPr>
                <w:rFonts w:ascii="仿宋" w:eastAsia="仿宋" w:hAnsi="仿宋"/>
                <w:color w:val="000000" w:themeColor="text1"/>
                <w:sz w:val="28"/>
                <w:szCs w:val="28"/>
              </w:rPr>
            </w:pPr>
          </w:p>
        </w:tc>
        <w:tc>
          <w:tcPr>
            <w:tcW w:w="671" w:type="pct"/>
            <w:vAlign w:val="center"/>
          </w:tcPr>
          <w:p w:rsidR="00BF2812" w:rsidRPr="00F05651" w:rsidRDefault="00BF2812" w:rsidP="00771EC8">
            <w:pPr>
              <w:jc w:val="center"/>
              <w:rPr>
                <w:rFonts w:ascii="仿宋" w:eastAsia="仿宋" w:hAnsi="仿宋"/>
                <w:color w:val="000000" w:themeColor="text1"/>
                <w:sz w:val="28"/>
                <w:szCs w:val="28"/>
              </w:rPr>
            </w:pPr>
          </w:p>
        </w:tc>
        <w:tc>
          <w:tcPr>
            <w:tcW w:w="1093" w:type="pct"/>
            <w:vAlign w:val="center"/>
          </w:tcPr>
          <w:p w:rsidR="00BF2812" w:rsidRPr="00F05651" w:rsidRDefault="00BF2812" w:rsidP="00771EC8">
            <w:pPr>
              <w:jc w:val="center"/>
              <w:rPr>
                <w:rFonts w:ascii="仿宋" w:eastAsia="仿宋" w:hAnsi="仿宋"/>
                <w:color w:val="000000" w:themeColor="text1"/>
                <w:sz w:val="28"/>
                <w:szCs w:val="28"/>
              </w:rPr>
            </w:pPr>
          </w:p>
        </w:tc>
        <w:tc>
          <w:tcPr>
            <w:tcW w:w="891" w:type="pct"/>
            <w:vAlign w:val="center"/>
          </w:tcPr>
          <w:p w:rsidR="00BF2812" w:rsidRPr="00F05651" w:rsidRDefault="00BF2812" w:rsidP="00771EC8">
            <w:pPr>
              <w:jc w:val="center"/>
              <w:rPr>
                <w:rFonts w:ascii="仿宋" w:eastAsia="仿宋" w:hAnsi="仿宋"/>
                <w:color w:val="000000" w:themeColor="text1"/>
                <w:sz w:val="28"/>
                <w:szCs w:val="28"/>
              </w:rPr>
            </w:pPr>
          </w:p>
        </w:tc>
        <w:tc>
          <w:tcPr>
            <w:tcW w:w="467" w:type="pct"/>
            <w:vAlign w:val="center"/>
          </w:tcPr>
          <w:p w:rsidR="00BF2812" w:rsidRPr="00F05651" w:rsidRDefault="00BF2812" w:rsidP="00771EC8">
            <w:pPr>
              <w:jc w:val="center"/>
              <w:rPr>
                <w:rFonts w:ascii="仿宋" w:eastAsia="仿宋" w:hAnsi="仿宋"/>
                <w:color w:val="000000" w:themeColor="text1"/>
                <w:sz w:val="28"/>
                <w:szCs w:val="28"/>
              </w:rPr>
            </w:pPr>
          </w:p>
        </w:tc>
      </w:tr>
    </w:tbl>
    <w:p w:rsidR="00BF2812" w:rsidRPr="00F05651" w:rsidRDefault="00BF2812" w:rsidP="00BF2812">
      <w:pPr>
        <w:spacing w:beforeLines="50" w:before="156"/>
        <w:ind w:firstLineChars="200" w:firstLine="480"/>
        <w:rPr>
          <w:rFonts w:ascii="楷体" w:eastAsia="楷体" w:hAnsi="楷体"/>
          <w:color w:val="000000" w:themeColor="text1"/>
        </w:rPr>
      </w:pPr>
      <w:r w:rsidRPr="00F05651">
        <w:rPr>
          <w:rFonts w:ascii="楷体" w:eastAsia="楷体" w:hAnsi="楷体" w:cs="仿宋_GB2312" w:hint="eastAsia"/>
          <w:bCs/>
          <w:color w:val="000000" w:themeColor="text1"/>
        </w:rPr>
        <w:t>注：大会报告：</w:t>
      </w:r>
      <w:r w:rsidRPr="00F05651">
        <w:rPr>
          <w:rFonts w:ascii="楷体" w:eastAsia="楷体" w:hAnsi="楷体" w:cs="仿宋_GB2312" w:hint="eastAsia"/>
          <w:color w:val="000000" w:themeColor="text1"/>
        </w:rPr>
        <w:t>指特邀报告。</w:t>
      </w:r>
    </w:p>
    <w:p w:rsidR="00BF2812" w:rsidRPr="00F05651" w:rsidRDefault="00BF2812" w:rsidP="00BF2812">
      <w:pPr>
        <w:spacing w:before="50"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t>4.承办竞赛情况</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96"/>
        <w:gridCol w:w="2166"/>
        <w:gridCol w:w="1198"/>
        <w:gridCol w:w="1080"/>
        <w:gridCol w:w="1260"/>
        <w:gridCol w:w="1260"/>
        <w:gridCol w:w="1080"/>
      </w:tblGrid>
      <w:tr w:rsidR="00BF2812" w:rsidRPr="00F05651" w:rsidTr="00771EC8">
        <w:trPr>
          <w:jc w:val="center"/>
        </w:trPr>
        <w:tc>
          <w:tcPr>
            <w:tcW w:w="59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序号</w:t>
            </w:r>
          </w:p>
        </w:tc>
        <w:tc>
          <w:tcPr>
            <w:tcW w:w="216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竞赛名称</w:t>
            </w:r>
          </w:p>
        </w:tc>
        <w:tc>
          <w:tcPr>
            <w:tcW w:w="119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参赛人数</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负责人</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职称</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起止时间</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总经费（万元）</w:t>
            </w:r>
          </w:p>
        </w:tc>
      </w:tr>
      <w:tr w:rsidR="00BF2812" w:rsidRPr="00F05651" w:rsidTr="00771EC8">
        <w:trPr>
          <w:jc w:val="center"/>
        </w:trPr>
        <w:tc>
          <w:tcPr>
            <w:tcW w:w="59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w:t>
            </w:r>
          </w:p>
        </w:tc>
        <w:tc>
          <w:tcPr>
            <w:tcW w:w="216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美国数学建模大赛</w:t>
            </w:r>
            <w:proofErr w:type="gramStart"/>
            <w:r w:rsidRPr="00F05651">
              <w:rPr>
                <w:rFonts w:ascii="黑体" w:eastAsia="黑体" w:hAnsi="黑体" w:hint="eastAsia"/>
                <w:color w:val="000000" w:themeColor="text1"/>
              </w:rPr>
              <w:t>校园赛</w:t>
            </w:r>
            <w:proofErr w:type="gramEnd"/>
          </w:p>
        </w:tc>
        <w:tc>
          <w:tcPr>
            <w:tcW w:w="119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150</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王庆</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助理研究员</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1-2月</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8</w:t>
            </w:r>
          </w:p>
        </w:tc>
      </w:tr>
      <w:tr w:rsidR="00BF2812" w:rsidRPr="00F05651" w:rsidTr="00771EC8">
        <w:trPr>
          <w:jc w:val="center"/>
        </w:trPr>
        <w:tc>
          <w:tcPr>
            <w:tcW w:w="59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w:t>
            </w:r>
          </w:p>
        </w:tc>
        <w:tc>
          <w:tcPr>
            <w:tcW w:w="216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第六届ERP沙盘模拟经营</w:t>
            </w:r>
            <w:proofErr w:type="gramStart"/>
            <w:r w:rsidRPr="00F05651">
              <w:rPr>
                <w:rFonts w:ascii="黑体" w:eastAsia="黑体" w:hAnsi="黑体" w:hint="eastAsia"/>
                <w:color w:val="000000" w:themeColor="text1"/>
              </w:rPr>
              <w:t>校园赛</w:t>
            </w:r>
            <w:proofErr w:type="gramEnd"/>
          </w:p>
        </w:tc>
        <w:tc>
          <w:tcPr>
            <w:tcW w:w="119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553</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周</w:t>
            </w:r>
            <w:r w:rsidRPr="00F05651">
              <w:rPr>
                <w:rFonts w:ascii="黑体" w:eastAsia="黑体" w:hAnsi="黑体"/>
                <w:color w:val="000000" w:themeColor="text1"/>
              </w:rPr>
              <w:t>付安</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11.23-24</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1</w:t>
            </w:r>
          </w:p>
        </w:tc>
      </w:tr>
      <w:tr w:rsidR="00BF2812" w:rsidRPr="00F05651" w:rsidTr="00771EC8">
        <w:trPr>
          <w:jc w:val="center"/>
        </w:trPr>
        <w:tc>
          <w:tcPr>
            <w:tcW w:w="59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w:t>
            </w:r>
          </w:p>
        </w:tc>
        <w:tc>
          <w:tcPr>
            <w:tcW w:w="216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第六届创新创业（创意类）</w:t>
            </w:r>
            <w:proofErr w:type="gramStart"/>
            <w:r w:rsidRPr="00F05651">
              <w:rPr>
                <w:rFonts w:ascii="黑体" w:eastAsia="黑体" w:hAnsi="黑体" w:hint="eastAsia"/>
                <w:color w:val="000000" w:themeColor="text1"/>
              </w:rPr>
              <w:t>校园赛</w:t>
            </w:r>
            <w:proofErr w:type="gramEnd"/>
            <w:r w:rsidRPr="00F05651">
              <w:rPr>
                <w:rFonts w:ascii="黑体" w:eastAsia="黑体" w:hAnsi="黑体" w:hint="eastAsia"/>
                <w:color w:val="000000" w:themeColor="text1"/>
              </w:rPr>
              <w:t>暨第四届中国“互联网+”大赛校园选拔赛</w:t>
            </w:r>
          </w:p>
        </w:tc>
        <w:tc>
          <w:tcPr>
            <w:tcW w:w="119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550</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黄</w:t>
            </w:r>
            <w:r w:rsidRPr="00F05651">
              <w:rPr>
                <w:rFonts w:ascii="黑体" w:eastAsia="黑体" w:hAnsi="黑体"/>
                <w:color w:val="000000" w:themeColor="text1"/>
              </w:rPr>
              <w:t>婉秋</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副</w:t>
            </w:r>
            <w:r w:rsidRPr="00F05651">
              <w:rPr>
                <w:rFonts w:ascii="黑体" w:eastAsia="黑体" w:hAnsi="黑体"/>
                <w:color w:val="000000" w:themeColor="text1"/>
              </w:rPr>
              <w:t>教授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05.23</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1.4</w:t>
            </w:r>
          </w:p>
        </w:tc>
      </w:tr>
      <w:tr w:rsidR="00BF2812" w:rsidRPr="00F05651" w:rsidTr="00771EC8">
        <w:trPr>
          <w:jc w:val="center"/>
        </w:trPr>
        <w:tc>
          <w:tcPr>
            <w:tcW w:w="59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4</w:t>
            </w:r>
          </w:p>
        </w:tc>
        <w:tc>
          <w:tcPr>
            <w:tcW w:w="2166"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全国大学生第五届创业综合模拟大赛校内选拔赛</w:t>
            </w:r>
          </w:p>
        </w:tc>
        <w:tc>
          <w:tcPr>
            <w:tcW w:w="119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350</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曹刚</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讲师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03.21-04.21</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2.0</w:t>
            </w:r>
          </w:p>
        </w:tc>
      </w:tr>
    </w:tbl>
    <w:p w:rsidR="00BF2812" w:rsidRPr="00F05651" w:rsidRDefault="00BF2812" w:rsidP="00BF2812">
      <w:pPr>
        <w:spacing w:beforeLines="50" w:before="156"/>
        <w:ind w:firstLineChars="200" w:firstLine="480"/>
        <w:rPr>
          <w:rFonts w:ascii="楷体" w:eastAsia="楷体" w:hAnsi="楷体"/>
          <w:color w:val="000000" w:themeColor="text1"/>
        </w:rPr>
      </w:pPr>
      <w:r w:rsidRPr="00F05651">
        <w:rPr>
          <w:rFonts w:ascii="楷体" w:eastAsia="楷体" w:hAnsi="楷体" w:hint="eastAsia"/>
          <w:bCs/>
          <w:color w:val="000000" w:themeColor="text1"/>
        </w:rPr>
        <w:t>注：学科竞赛：</w:t>
      </w:r>
      <w:r w:rsidRPr="00F05651">
        <w:rPr>
          <w:rFonts w:ascii="楷体" w:eastAsia="楷体" w:hAnsi="楷体" w:hint="eastAsia"/>
          <w:color w:val="000000" w:themeColor="text1"/>
        </w:rPr>
        <w:t>按国家级、省级、校级设立排序。</w:t>
      </w:r>
    </w:p>
    <w:p w:rsidR="00BF2812" w:rsidRPr="00F05651" w:rsidRDefault="00BF2812" w:rsidP="00BF2812">
      <w:pPr>
        <w:spacing w:beforeLines="50" w:before="156"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lastRenderedPageBreak/>
        <w:t>5.开展科普活动情况</w:t>
      </w:r>
    </w:p>
    <w:tbl>
      <w:tblPr>
        <w:tblStyle w:val="a9"/>
        <w:tblW w:w="5000" w:type="pct"/>
        <w:jc w:val="center"/>
        <w:tblLook w:val="04A0" w:firstRow="1" w:lastRow="0" w:firstColumn="1" w:lastColumn="0" w:noHBand="0" w:noVBand="1"/>
      </w:tblPr>
      <w:tblGrid>
        <w:gridCol w:w="959"/>
        <w:gridCol w:w="1842"/>
        <w:gridCol w:w="1416"/>
        <w:gridCol w:w="4305"/>
      </w:tblGrid>
      <w:tr w:rsidR="00BF2812" w:rsidRPr="00F05651" w:rsidTr="00771EC8">
        <w:trPr>
          <w:jc w:val="center"/>
        </w:trPr>
        <w:tc>
          <w:tcPr>
            <w:tcW w:w="562" w:type="pct"/>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1081" w:type="pct"/>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活动开展时间</w:t>
            </w:r>
          </w:p>
        </w:tc>
        <w:tc>
          <w:tcPr>
            <w:tcW w:w="831" w:type="pct"/>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参加人数</w:t>
            </w:r>
          </w:p>
        </w:tc>
        <w:tc>
          <w:tcPr>
            <w:tcW w:w="2525" w:type="pct"/>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活动报道网址</w:t>
            </w:r>
          </w:p>
        </w:tc>
      </w:tr>
      <w:tr w:rsidR="00BF2812" w:rsidRPr="00F05651" w:rsidTr="00771EC8">
        <w:trPr>
          <w:jc w:val="center"/>
        </w:trPr>
        <w:tc>
          <w:tcPr>
            <w:tcW w:w="562"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1</w:t>
            </w:r>
          </w:p>
        </w:tc>
        <w:tc>
          <w:tcPr>
            <w:tcW w:w="1081" w:type="pct"/>
            <w:vAlign w:val="center"/>
          </w:tcPr>
          <w:p w:rsidR="00BF2812" w:rsidRPr="00F05651" w:rsidRDefault="00BF2812" w:rsidP="00771EC8">
            <w:pPr>
              <w:jc w:val="center"/>
              <w:rPr>
                <w:rFonts w:ascii="仿宋" w:eastAsia="仿宋" w:hAnsi="仿宋" w:cs="仿宋_GB2312"/>
                <w:color w:val="000000" w:themeColor="text1"/>
                <w:sz w:val="28"/>
                <w:szCs w:val="28"/>
              </w:rPr>
            </w:pPr>
            <w:r w:rsidRPr="00F05651">
              <w:rPr>
                <w:rFonts w:ascii="仿宋" w:eastAsia="仿宋" w:hAnsi="仿宋" w:cs="仿宋_GB2312" w:hint="eastAsia"/>
                <w:color w:val="000000" w:themeColor="text1"/>
                <w:sz w:val="28"/>
                <w:szCs w:val="28"/>
              </w:rPr>
              <w:t>无</w:t>
            </w:r>
          </w:p>
        </w:tc>
        <w:tc>
          <w:tcPr>
            <w:tcW w:w="831" w:type="pct"/>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525" w:type="pct"/>
            <w:vAlign w:val="center"/>
          </w:tcPr>
          <w:p w:rsidR="00BF2812" w:rsidRPr="00F05651" w:rsidRDefault="00BF2812" w:rsidP="00771EC8">
            <w:pPr>
              <w:jc w:val="center"/>
              <w:rPr>
                <w:rFonts w:ascii="仿宋" w:eastAsia="仿宋" w:hAnsi="仿宋" w:cs="仿宋_GB2312"/>
                <w:color w:val="000000" w:themeColor="text1"/>
                <w:sz w:val="28"/>
                <w:szCs w:val="28"/>
              </w:rPr>
            </w:pPr>
          </w:p>
        </w:tc>
      </w:tr>
      <w:tr w:rsidR="00BF2812" w:rsidRPr="00F05651" w:rsidTr="00771EC8">
        <w:trPr>
          <w:jc w:val="center"/>
        </w:trPr>
        <w:tc>
          <w:tcPr>
            <w:tcW w:w="562"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2</w:t>
            </w:r>
          </w:p>
        </w:tc>
        <w:tc>
          <w:tcPr>
            <w:tcW w:w="1081" w:type="pct"/>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831" w:type="pct"/>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525" w:type="pct"/>
            <w:vAlign w:val="center"/>
          </w:tcPr>
          <w:p w:rsidR="00BF2812" w:rsidRPr="00F05651" w:rsidRDefault="00BF2812" w:rsidP="00771EC8">
            <w:pPr>
              <w:jc w:val="center"/>
              <w:rPr>
                <w:rFonts w:ascii="仿宋" w:eastAsia="仿宋" w:hAnsi="仿宋" w:cs="仿宋_GB2312"/>
                <w:color w:val="000000" w:themeColor="text1"/>
                <w:sz w:val="28"/>
                <w:szCs w:val="28"/>
              </w:rPr>
            </w:pPr>
          </w:p>
        </w:tc>
      </w:tr>
      <w:tr w:rsidR="00BF2812" w:rsidRPr="00F05651" w:rsidTr="00771EC8">
        <w:trPr>
          <w:jc w:val="center"/>
        </w:trPr>
        <w:tc>
          <w:tcPr>
            <w:tcW w:w="562" w:type="pct"/>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w:t>
            </w:r>
          </w:p>
        </w:tc>
        <w:tc>
          <w:tcPr>
            <w:tcW w:w="1081" w:type="pct"/>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831" w:type="pct"/>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525" w:type="pct"/>
            <w:vAlign w:val="center"/>
          </w:tcPr>
          <w:p w:rsidR="00BF2812" w:rsidRPr="00F05651" w:rsidRDefault="00BF2812" w:rsidP="00771EC8">
            <w:pPr>
              <w:jc w:val="center"/>
              <w:rPr>
                <w:rFonts w:ascii="仿宋" w:eastAsia="仿宋" w:hAnsi="仿宋" w:cs="仿宋_GB2312"/>
                <w:color w:val="000000" w:themeColor="text1"/>
                <w:sz w:val="28"/>
                <w:szCs w:val="28"/>
              </w:rPr>
            </w:pPr>
          </w:p>
        </w:tc>
      </w:tr>
    </w:tbl>
    <w:p w:rsidR="00BF2812" w:rsidRPr="00F05651" w:rsidRDefault="00BF2812" w:rsidP="00BF2812">
      <w:pPr>
        <w:spacing w:beforeLines="50" w:before="156"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t>6.接受进修人员情况</w:t>
      </w:r>
    </w:p>
    <w:tbl>
      <w:tblPr>
        <w:tblStyle w:val="a9"/>
        <w:tblW w:w="0" w:type="auto"/>
        <w:jc w:val="center"/>
        <w:tblLook w:val="04A0" w:firstRow="1" w:lastRow="0" w:firstColumn="1" w:lastColumn="0" w:noHBand="0" w:noVBand="1"/>
      </w:tblPr>
      <w:tblGrid>
        <w:gridCol w:w="817"/>
        <w:gridCol w:w="1134"/>
        <w:gridCol w:w="992"/>
        <w:gridCol w:w="993"/>
        <w:gridCol w:w="2126"/>
        <w:gridCol w:w="2460"/>
      </w:tblGrid>
      <w:tr w:rsidR="00BF2812" w:rsidRPr="00F05651" w:rsidTr="00771EC8">
        <w:trPr>
          <w:jc w:val="center"/>
        </w:trPr>
        <w:tc>
          <w:tcPr>
            <w:tcW w:w="817" w:type="dxa"/>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序号</w:t>
            </w:r>
          </w:p>
        </w:tc>
        <w:tc>
          <w:tcPr>
            <w:tcW w:w="1134" w:type="dxa"/>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姓名</w:t>
            </w:r>
          </w:p>
        </w:tc>
        <w:tc>
          <w:tcPr>
            <w:tcW w:w="992" w:type="dxa"/>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性别</w:t>
            </w:r>
          </w:p>
        </w:tc>
        <w:tc>
          <w:tcPr>
            <w:tcW w:w="993" w:type="dxa"/>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职称</w:t>
            </w:r>
          </w:p>
        </w:tc>
        <w:tc>
          <w:tcPr>
            <w:tcW w:w="2126" w:type="dxa"/>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单位名称</w:t>
            </w:r>
          </w:p>
        </w:tc>
        <w:tc>
          <w:tcPr>
            <w:tcW w:w="2460" w:type="dxa"/>
          </w:tcPr>
          <w:p w:rsidR="00BF2812" w:rsidRPr="00F05651" w:rsidRDefault="00BF2812" w:rsidP="00771EC8">
            <w:pPr>
              <w:spacing w:beforeLines="50" w:before="156"/>
              <w:jc w:val="center"/>
              <w:rPr>
                <w:rFonts w:ascii="黑体" w:eastAsia="黑体" w:hAnsi="黑体" w:cs="宋体"/>
                <w:color w:val="000000" w:themeColor="text1"/>
              </w:rPr>
            </w:pPr>
            <w:r w:rsidRPr="00F05651">
              <w:rPr>
                <w:rFonts w:ascii="黑体" w:eastAsia="黑体" w:hAnsi="黑体" w:cs="宋体" w:hint="eastAsia"/>
                <w:color w:val="000000" w:themeColor="text1"/>
              </w:rPr>
              <w:t>起止时间</w:t>
            </w:r>
          </w:p>
        </w:tc>
      </w:tr>
      <w:tr w:rsidR="00BF2812" w:rsidRPr="00F05651" w:rsidTr="00771EC8">
        <w:trPr>
          <w:trHeight w:val="569"/>
          <w:jc w:val="center"/>
        </w:trPr>
        <w:tc>
          <w:tcPr>
            <w:tcW w:w="817" w:type="dxa"/>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1</w:t>
            </w:r>
          </w:p>
        </w:tc>
        <w:tc>
          <w:tcPr>
            <w:tcW w:w="1134" w:type="dxa"/>
            <w:vAlign w:val="center"/>
          </w:tcPr>
          <w:p w:rsidR="00BF2812" w:rsidRPr="00F05651" w:rsidRDefault="00BF2812" w:rsidP="00771EC8">
            <w:pPr>
              <w:jc w:val="center"/>
              <w:rPr>
                <w:rFonts w:ascii="仿宋" w:eastAsia="仿宋" w:hAnsi="仿宋" w:cs="仿宋_GB2312"/>
                <w:color w:val="000000" w:themeColor="text1"/>
                <w:sz w:val="28"/>
                <w:szCs w:val="28"/>
              </w:rPr>
            </w:pPr>
            <w:r w:rsidRPr="00F05651">
              <w:rPr>
                <w:rFonts w:ascii="仿宋" w:eastAsia="仿宋" w:hAnsi="仿宋" w:cs="仿宋_GB2312" w:hint="eastAsia"/>
                <w:color w:val="000000" w:themeColor="text1"/>
                <w:sz w:val="28"/>
                <w:szCs w:val="28"/>
              </w:rPr>
              <w:t>无</w:t>
            </w:r>
          </w:p>
        </w:tc>
        <w:tc>
          <w:tcPr>
            <w:tcW w:w="992"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993"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126"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460" w:type="dxa"/>
            <w:vAlign w:val="center"/>
          </w:tcPr>
          <w:p w:rsidR="00BF2812" w:rsidRPr="00F05651" w:rsidRDefault="00BF2812" w:rsidP="00771EC8">
            <w:pPr>
              <w:jc w:val="center"/>
              <w:rPr>
                <w:rFonts w:ascii="仿宋" w:eastAsia="仿宋" w:hAnsi="仿宋" w:cs="仿宋_GB2312"/>
                <w:color w:val="000000" w:themeColor="text1"/>
                <w:sz w:val="28"/>
                <w:szCs w:val="28"/>
              </w:rPr>
            </w:pPr>
          </w:p>
        </w:tc>
      </w:tr>
      <w:tr w:rsidR="00BF2812" w:rsidRPr="00F05651" w:rsidTr="00771EC8">
        <w:trPr>
          <w:trHeight w:val="650"/>
          <w:jc w:val="center"/>
        </w:trPr>
        <w:tc>
          <w:tcPr>
            <w:tcW w:w="817" w:type="dxa"/>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2</w:t>
            </w:r>
          </w:p>
        </w:tc>
        <w:tc>
          <w:tcPr>
            <w:tcW w:w="1134"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992"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993"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126"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460" w:type="dxa"/>
            <w:vAlign w:val="center"/>
          </w:tcPr>
          <w:p w:rsidR="00BF2812" w:rsidRPr="00F05651" w:rsidRDefault="00BF2812" w:rsidP="00771EC8">
            <w:pPr>
              <w:jc w:val="center"/>
              <w:rPr>
                <w:rFonts w:ascii="仿宋" w:eastAsia="仿宋" w:hAnsi="仿宋" w:cs="仿宋_GB2312"/>
                <w:color w:val="000000" w:themeColor="text1"/>
                <w:sz w:val="28"/>
                <w:szCs w:val="28"/>
              </w:rPr>
            </w:pPr>
          </w:p>
        </w:tc>
      </w:tr>
      <w:tr w:rsidR="00BF2812" w:rsidRPr="00F05651" w:rsidTr="00771EC8">
        <w:trPr>
          <w:trHeight w:val="420"/>
          <w:jc w:val="center"/>
        </w:trPr>
        <w:tc>
          <w:tcPr>
            <w:tcW w:w="817" w:type="dxa"/>
            <w:vAlign w:val="center"/>
          </w:tcPr>
          <w:p w:rsidR="00BF2812" w:rsidRPr="00F05651" w:rsidRDefault="00BF2812" w:rsidP="00771EC8">
            <w:pPr>
              <w:jc w:val="center"/>
              <w:rPr>
                <w:rFonts w:ascii="楷体" w:eastAsia="楷体" w:hAnsi="楷体" w:cs="仿宋_GB2312"/>
                <w:color w:val="000000" w:themeColor="text1"/>
              </w:rPr>
            </w:pPr>
            <w:r w:rsidRPr="00F05651">
              <w:rPr>
                <w:rFonts w:ascii="楷体" w:eastAsia="楷体" w:hAnsi="楷体" w:cs="仿宋_GB2312" w:hint="eastAsia"/>
                <w:color w:val="000000" w:themeColor="text1"/>
              </w:rPr>
              <w:t>…</w:t>
            </w:r>
          </w:p>
        </w:tc>
        <w:tc>
          <w:tcPr>
            <w:tcW w:w="1134"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992"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993"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126" w:type="dxa"/>
            <w:vAlign w:val="center"/>
          </w:tcPr>
          <w:p w:rsidR="00BF2812" w:rsidRPr="00F05651" w:rsidRDefault="00BF2812" w:rsidP="00771EC8">
            <w:pPr>
              <w:jc w:val="center"/>
              <w:rPr>
                <w:rFonts w:ascii="仿宋" w:eastAsia="仿宋" w:hAnsi="仿宋" w:cs="仿宋_GB2312"/>
                <w:color w:val="000000" w:themeColor="text1"/>
                <w:sz w:val="28"/>
                <w:szCs w:val="28"/>
              </w:rPr>
            </w:pPr>
          </w:p>
        </w:tc>
        <w:tc>
          <w:tcPr>
            <w:tcW w:w="2460" w:type="dxa"/>
            <w:vAlign w:val="center"/>
          </w:tcPr>
          <w:p w:rsidR="00BF2812" w:rsidRPr="00F05651" w:rsidRDefault="00BF2812" w:rsidP="00771EC8">
            <w:pPr>
              <w:jc w:val="center"/>
              <w:rPr>
                <w:rFonts w:ascii="仿宋" w:eastAsia="仿宋" w:hAnsi="仿宋" w:cs="仿宋_GB2312"/>
                <w:color w:val="000000" w:themeColor="text1"/>
                <w:sz w:val="28"/>
                <w:szCs w:val="28"/>
              </w:rPr>
            </w:pPr>
          </w:p>
        </w:tc>
      </w:tr>
    </w:tbl>
    <w:p w:rsidR="00BF2812" w:rsidRPr="00F05651" w:rsidRDefault="00BF2812" w:rsidP="00BF2812">
      <w:pPr>
        <w:spacing w:beforeLines="50" w:before="156"/>
        <w:ind w:firstLineChars="200" w:firstLine="480"/>
        <w:rPr>
          <w:rFonts w:ascii="楷体" w:eastAsia="楷体" w:hAnsi="楷体" w:cs="仿宋_GB2312"/>
          <w:color w:val="000000" w:themeColor="text1"/>
        </w:rPr>
      </w:pPr>
      <w:r w:rsidRPr="00F05651">
        <w:rPr>
          <w:rFonts w:ascii="楷体" w:eastAsia="楷体" w:hAnsi="楷体" w:cs="仿宋_GB2312" w:hint="eastAsia"/>
          <w:color w:val="000000" w:themeColor="text1"/>
        </w:rPr>
        <w:t>注：进修人员单位名称填写学校，起止时间以正式文件为准。</w:t>
      </w:r>
    </w:p>
    <w:p w:rsidR="00BF2812" w:rsidRPr="00F05651" w:rsidRDefault="00BF2812" w:rsidP="00BF2812">
      <w:pPr>
        <w:spacing w:beforeLines="50" w:before="156" w:afterLines="50" w:after="156"/>
        <w:ind w:firstLineChars="200" w:firstLine="480"/>
        <w:rPr>
          <w:rFonts w:ascii="黑体" w:eastAsia="黑体" w:hAnsi="黑体" w:cs="仿宋_GB2312"/>
          <w:color w:val="000000" w:themeColor="text1"/>
        </w:rPr>
      </w:pPr>
      <w:r w:rsidRPr="00F05651">
        <w:rPr>
          <w:rFonts w:ascii="黑体" w:eastAsia="黑体" w:hAnsi="黑体" w:cs="仿宋_GB2312" w:hint="eastAsia"/>
          <w:color w:val="000000" w:themeColor="text1"/>
        </w:rPr>
        <w:t>7.承办培训情况</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2002"/>
        <w:gridCol w:w="1238"/>
        <w:gridCol w:w="1080"/>
        <w:gridCol w:w="1260"/>
        <w:gridCol w:w="1260"/>
        <w:gridCol w:w="1080"/>
      </w:tblGrid>
      <w:tr w:rsidR="00BF2812" w:rsidRPr="00F05651" w:rsidTr="00771EC8">
        <w:trPr>
          <w:jc w:val="center"/>
        </w:trPr>
        <w:tc>
          <w:tcPr>
            <w:tcW w:w="72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序号</w:t>
            </w:r>
          </w:p>
        </w:tc>
        <w:tc>
          <w:tcPr>
            <w:tcW w:w="2002"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培训项目名称</w:t>
            </w:r>
          </w:p>
        </w:tc>
        <w:tc>
          <w:tcPr>
            <w:tcW w:w="123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培训人数</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负责人</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职称</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起止时间</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s="宋体" w:hint="eastAsia"/>
                <w:color w:val="000000" w:themeColor="text1"/>
              </w:rPr>
              <w:t>总经费（万元）</w:t>
            </w:r>
          </w:p>
        </w:tc>
      </w:tr>
      <w:tr w:rsidR="00BF2812" w:rsidRPr="00F05651" w:rsidTr="00771EC8">
        <w:trPr>
          <w:jc w:val="center"/>
        </w:trPr>
        <w:tc>
          <w:tcPr>
            <w:tcW w:w="72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1</w:t>
            </w:r>
          </w:p>
        </w:tc>
        <w:tc>
          <w:tcPr>
            <w:tcW w:w="2002"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VBSE综合实训平台师资培训</w:t>
            </w:r>
          </w:p>
        </w:tc>
        <w:tc>
          <w:tcPr>
            <w:tcW w:w="123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16</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w:t>
            </w:r>
            <w:r w:rsidRPr="00F05651">
              <w:rPr>
                <w:rFonts w:ascii="黑体" w:eastAsia="黑体" w:hAnsi="黑体"/>
                <w:color w:val="000000" w:themeColor="text1"/>
              </w:rPr>
              <w:t>馨梅</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01.11-12</w:t>
            </w:r>
          </w:p>
        </w:tc>
        <w:tc>
          <w:tcPr>
            <w:tcW w:w="1080" w:type="dxa"/>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rPr>
          <w:jc w:val="center"/>
        </w:trPr>
        <w:tc>
          <w:tcPr>
            <w:tcW w:w="72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2</w:t>
            </w:r>
          </w:p>
        </w:tc>
        <w:tc>
          <w:tcPr>
            <w:tcW w:w="2002"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产学合作协同育人项目培训</w:t>
            </w:r>
          </w:p>
        </w:tc>
        <w:tc>
          <w:tcPr>
            <w:tcW w:w="123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3</w:t>
            </w:r>
            <w:r w:rsidRPr="00F05651">
              <w:rPr>
                <w:rFonts w:ascii="黑体" w:eastAsia="黑体" w:hAnsi="黑体"/>
                <w:color w:val="000000" w:themeColor="text1"/>
              </w:rPr>
              <w:t>5</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w:t>
            </w:r>
            <w:r w:rsidRPr="00F05651">
              <w:rPr>
                <w:rFonts w:ascii="黑体" w:eastAsia="黑体" w:hAnsi="黑体"/>
                <w:color w:val="000000" w:themeColor="text1"/>
              </w:rPr>
              <w:t>馨梅</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0</w:t>
            </w:r>
            <w:r w:rsidRPr="00F05651">
              <w:rPr>
                <w:rFonts w:ascii="黑体" w:eastAsia="黑体" w:hAnsi="黑体"/>
                <w:color w:val="000000" w:themeColor="text1"/>
              </w:rPr>
              <w:t>4.11</w:t>
            </w:r>
          </w:p>
        </w:tc>
        <w:tc>
          <w:tcPr>
            <w:tcW w:w="1080" w:type="dxa"/>
            <w:vAlign w:val="center"/>
          </w:tcPr>
          <w:p w:rsidR="00BF2812" w:rsidRPr="00F05651" w:rsidRDefault="00BF2812" w:rsidP="00771EC8">
            <w:pPr>
              <w:jc w:val="center"/>
              <w:rPr>
                <w:rFonts w:ascii="黑体" w:eastAsia="黑体" w:hAnsi="黑体" w:cs="宋体"/>
                <w:color w:val="000000" w:themeColor="text1"/>
              </w:rPr>
            </w:pPr>
          </w:p>
        </w:tc>
      </w:tr>
      <w:tr w:rsidR="00BF2812" w:rsidRPr="00F05651" w:rsidTr="00771EC8">
        <w:trPr>
          <w:jc w:val="center"/>
        </w:trPr>
        <w:tc>
          <w:tcPr>
            <w:tcW w:w="72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3</w:t>
            </w:r>
          </w:p>
        </w:tc>
        <w:tc>
          <w:tcPr>
            <w:tcW w:w="2002"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第六届创新创业（创意类）</w:t>
            </w:r>
            <w:proofErr w:type="gramStart"/>
            <w:r w:rsidRPr="00F05651">
              <w:rPr>
                <w:rFonts w:ascii="黑体" w:eastAsia="黑体" w:hAnsi="黑体" w:hint="eastAsia"/>
                <w:color w:val="000000" w:themeColor="text1"/>
              </w:rPr>
              <w:t>校园赛</w:t>
            </w:r>
            <w:proofErr w:type="gramEnd"/>
            <w:r w:rsidRPr="00F05651">
              <w:rPr>
                <w:rFonts w:ascii="黑体" w:eastAsia="黑体" w:hAnsi="黑体" w:hint="eastAsia"/>
                <w:color w:val="000000" w:themeColor="text1"/>
              </w:rPr>
              <w:t>暨第四届“互联网+”中国大学生创新创业大赛校园选拔赛培训</w:t>
            </w:r>
          </w:p>
        </w:tc>
        <w:tc>
          <w:tcPr>
            <w:tcW w:w="123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85</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w:t>
            </w:r>
            <w:r w:rsidRPr="00F05651">
              <w:rPr>
                <w:rFonts w:ascii="黑体" w:eastAsia="黑体" w:hAnsi="黑体"/>
                <w:color w:val="000000" w:themeColor="text1"/>
              </w:rPr>
              <w:t>馨梅</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05.16</w:t>
            </w:r>
          </w:p>
        </w:tc>
        <w:tc>
          <w:tcPr>
            <w:tcW w:w="1080" w:type="dxa"/>
            <w:vAlign w:val="center"/>
          </w:tcPr>
          <w:p w:rsidR="00BF2812" w:rsidRPr="00F05651" w:rsidRDefault="00BF2812" w:rsidP="00771EC8">
            <w:pPr>
              <w:jc w:val="center"/>
              <w:rPr>
                <w:rFonts w:ascii="黑体" w:eastAsia="黑体" w:hAnsi="黑体"/>
                <w:color w:val="000000" w:themeColor="text1"/>
              </w:rPr>
            </w:pPr>
          </w:p>
        </w:tc>
      </w:tr>
      <w:tr w:rsidR="00BF2812" w:rsidRPr="00F05651" w:rsidTr="00771EC8">
        <w:trPr>
          <w:jc w:val="center"/>
        </w:trPr>
        <w:tc>
          <w:tcPr>
            <w:tcW w:w="72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4</w:t>
            </w:r>
          </w:p>
        </w:tc>
        <w:tc>
          <w:tcPr>
            <w:tcW w:w="2002"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ARE综合实训平台师资培训</w:t>
            </w:r>
          </w:p>
        </w:tc>
        <w:tc>
          <w:tcPr>
            <w:tcW w:w="1238"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color w:val="000000" w:themeColor="text1"/>
              </w:rPr>
              <w:t>16</w:t>
            </w:r>
          </w:p>
        </w:tc>
        <w:tc>
          <w:tcPr>
            <w:tcW w:w="108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郭</w:t>
            </w:r>
            <w:r w:rsidRPr="00F05651">
              <w:rPr>
                <w:rFonts w:ascii="黑体" w:eastAsia="黑体" w:hAnsi="黑体"/>
                <w:color w:val="000000" w:themeColor="text1"/>
              </w:rPr>
              <w:t>馨梅</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教授</w:t>
            </w:r>
          </w:p>
        </w:tc>
        <w:tc>
          <w:tcPr>
            <w:tcW w:w="1260" w:type="dxa"/>
            <w:vAlign w:val="center"/>
          </w:tcPr>
          <w:p w:rsidR="00BF2812" w:rsidRPr="00F05651" w:rsidRDefault="00BF2812" w:rsidP="00771EC8">
            <w:pPr>
              <w:jc w:val="center"/>
              <w:rPr>
                <w:rFonts w:ascii="黑体" w:eastAsia="黑体" w:hAnsi="黑体"/>
                <w:color w:val="000000" w:themeColor="text1"/>
              </w:rPr>
            </w:pPr>
            <w:r w:rsidRPr="00F05651">
              <w:rPr>
                <w:rFonts w:ascii="黑体" w:eastAsia="黑体" w:hAnsi="黑体" w:hint="eastAsia"/>
                <w:color w:val="000000" w:themeColor="text1"/>
              </w:rPr>
              <w:t>0</w:t>
            </w:r>
            <w:r w:rsidRPr="00F05651">
              <w:rPr>
                <w:rFonts w:ascii="黑体" w:eastAsia="黑体" w:hAnsi="黑体"/>
                <w:color w:val="000000" w:themeColor="text1"/>
              </w:rPr>
              <w:t>7.10</w:t>
            </w:r>
          </w:p>
        </w:tc>
        <w:tc>
          <w:tcPr>
            <w:tcW w:w="1080" w:type="dxa"/>
            <w:vAlign w:val="center"/>
          </w:tcPr>
          <w:p w:rsidR="00BF2812" w:rsidRPr="00F05651" w:rsidRDefault="00BF2812" w:rsidP="00771EC8">
            <w:pPr>
              <w:jc w:val="center"/>
              <w:rPr>
                <w:rFonts w:ascii="黑体" w:eastAsia="黑体" w:hAnsi="黑体"/>
                <w:color w:val="000000" w:themeColor="text1"/>
              </w:rPr>
            </w:pPr>
          </w:p>
        </w:tc>
      </w:tr>
    </w:tbl>
    <w:p w:rsidR="00BF2812" w:rsidRPr="00F05651" w:rsidRDefault="00BF2812" w:rsidP="00BF2812">
      <w:pPr>
        <w:ind w:firstLineChars="200" w:firstLine="480"/>
        <w:rPr>
          <w:rFonts w:ascii="楷体" w:eastAsia="楷体" w:hAnsi="楷体" w:cs="仿宋_GB2312"/>
          <w:color w:val="000000" w:themeColor="text1"/>
        </w:rPr>
      </w:pPr>
    </w:p>
    <w:p w:rsidR="00BF2812" w:rsidRPr="00F05651" w:rsidRDefault="00BF2812" w:rsidP="00BF2812">
      <w:pPr>
        <w:ind w:firstLineChars="200" w:firstLine="480"/>
        <w:rPr>
          <w:rFonts w:ascii="楷体" w:eastAsia="楷体" w:hAnsi="楷体" w:cs="仿宋_GB2312"/>
          <w:color w:val="000000" w:themeColor="text1"/>
        </w:rPr>
      </w:pPr>
      <w:r w:rsidRPr="00F05651">
        <w:rPr>
          <w:rFonts w:ascii="楷体" w:eastAsia="楷体" w:hAnsi="楷体" w:cs="仿宋_GB2312" w:hint="eastAsia"/>
          <w:color w:val="000000" w:themeColor="text1"/>
        </w:rPr>
        <w:t>注：培训项目以正式文件为准，培训人数以签到表为准。</w:t>
      </w:r>
    </w:p>
    <w:p w:rsidR="00BF2812" w:rsidRPr="00F05651" w:rsidRDefault="00BF2812" w:rsidP="00BF2812">
      <w:pPr>
        <w:spacing w:beforeLines="50" w:before="156"/>
        <w:ind w:firstLineChars="200" w:firstLine="560"/>
        <w:rPr>
          <w:rFonts w:ascii="黑体" w:eastAsia="黑体" w:hAnsi="黑体"/>
          <w:color w:val="000000" w:themeColor="text1"/>
          <w:sz w:val="28"/>
          <w:szCs w:val="28"/>
        </w:rPr>
      </w:pPr>
      <w:r w:rsidRPr="00F05651">
        <w:rPr>
          <w:rFonts w:ascii="黑体" w:eastAsia="黑体" w:hAnsi="黑体" w:hint="eastAsia"/>
          <w:color w:val="000000" w:themeColor="text1"/>
          <w:sz w:val="28"/>
          <w:szCs w:val="28"/>
        </w:rPr>
        <w:t>（三）安全工作情况</w:t>
      </w:r>
    </w:p>
    <w:tbl>
      <w:tblPr>
        <w:tblStyle w:val="a9"/>
        <w:tblW w:w="0" w:type="auto"/>
        <w:tblLook w:val="04A0" w:firstRow="1" w:lastRow="0" w:firstColumn="1" w:lastColumn="0" w:noHBand="0" w:noVBand="1"/>
      </w:tblPr>
      <w:tblGrid>
        <w:gridCol w:w="2130"/>
        <w:gridCol w:w="2131"/>
        <w:gridCol w:w="4261"/>
      </w:tblGrid>
      <w:tr w:rsidR="00BF2812" w:rsidRPr="00F05651" w:rsidTr="00771EC8">
        <w:tc>
          <w:tcPr>
            <w:tcW w:w="4261" w:type="dxa"/>
            <w:gridSpan w:val="2"/>
          </w:tcPr>
          <w:p w:rsidR="00BF2812" w:rsidRPr="00F05651" w:rsidRDefault="00BF2812" w:rsidP="00771EC8">
            <w:pPr>
              <w:adjustRightInd w:val="0"/>
              <w:snapToGrid w:val="0"/>
              <w:jc w:val="cente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t>安全教育培训情况</w:t>
            </w:r>
          </w:p>
        </w:tc>
        <w:tc>
          <w:tcPr>
            <w:tcW w:w="4261" w:type="dxa"/>
          </w:tcPr>
          <w:p w:rsidR="00BF2812" w:rsidRPr="00F05651" w:rsidRDefault="00BF2812" w:rsidP="00771EC8">
            <w:pPr>
              <w:adjustRightInd w:val="0"/>
              <w:snapToGrid w:val="0"/>
              <w:jc w:val="right"/>
              <w:rPr>
                <w:rFonts w:ascii="楷体" w:eastAsia="楷体" w:hAnsi="楷体" w:cs="Times New Roman"/>
                <w:bCs/>
                <w:color w:val="000000" w:themeColor="text1"/>
              </w:rPr>
            </w:pPr>
            <w:r w:rsidRPr="00F05651">
              <w:rPr>
                <w:rFonts w:ascii="楷体" w:eastAsia="楷体" w:hAnsi="楷体" w:cs="Times New Roman" w:hint="eastAsia"/>
                <w:bCs/>
                <w:color w:val="000000" w:themeColor="text1"/>
              </w:rPr>
              <w:t>72人次</w:t>
            </w:r>
          </w:p>
        </w:tc>
      </w:tr>
      <w:tr w:rsidR="00BF2812" w:rsidRPr="00F05651" w:rsidTr="00771EC8">
        <w:tc>
          <w:tcPr>
            <w:tcW w:w="8522" w:type="dxa"/>
            <w:gridSpan w:val="3"/>
          </w:tcPr>
          <w:p w:rsidR="00BF2812" w:rsidRPr="00F05651" w:rsidRDefault="00BF2812" w:rsidP="00771EC8">
            <w:pPr>
              <w:adjustRightInd w:val="0"/>
              <w:snapToGrid w:val="0"/>
              <w:jc w:val="cente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t>是否发生安全责任事故</w:t>
            </w:r>
          </w:p>
        </w:tc>
      </w:tr>
      <w:tr w:rsidR="00BF2812" w:rsidRPr="00F05651" w:rsidTr="00771EC8">
        <w:tc>
          <w:tcPr>
            <w:tcW w:w="4260" w:type="dxa"/>
            <w:gridSpan w:val="2"/>
          </w:tcPr>
          <w:p w:rsidR="00BF2812" w:rsidRPr="00F05651" w:rsidRDefault="00BF2812" w:rsidP="00771EC8">
            <w:pPr>
              <w:adjustRightInd w:val="0"/>
              <w:snapToGrid w:val="0"/>
              <w:jc w:val="cente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t>伤亡人数（人）</w:t>
            </w:r>
          </w:p>
        </w:tc>
        <w:tc>
          <w:tcPr>
            <w:tcW w:w="4262" w:type="dxa"/>
            <w:vMerge w:val="restart"/>
            <w:vAlign w:val="center"/>
          </w:tcPr>
          <w:p w:rsidR="00BF2812" w:rsidRPr="00F05651" w:rsidRDefault="00BF2812" w:rsidP="00771EC8">
            <w:pPr>
              <w:adjustRightInd w:val="0"/>
              <w:snapToGrid w:val="0"/>
              <w:jc w:val="cente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t>未发生</w:t>
            </w:r>
          </w:p>
        </w:tc>
      </w:tr>
      <w:tr w:rsidR="00BF2812" w:rsidRPr="00F05651" w:rsidTr="00771EC8">
        <w:tc>
          <w:tcPr>
            <w:tcW w:w="2130" w:type="dxa"/>
          </w:tcPr>
          <w:p w:rsidR="00BF2812" w:rsidRPr="00F05651" w:rsidRDefault="00BF2812" w:rsidP="00771EC8">
            <w:pPr>
              <w:adjustRightInd w:val="0"/>
              <w:snapToGrid w:val="0"/>
              <w:jc w:val="cente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lastRenderedPageBreak/>
              <w:t>伤</w:t>
            </w:r>
          </w:p>
        </w:tc>
        <w:tc>
          <w:tcPr>
            <w:tcW w:w="2130" w:type="dxa"/>
          </w:tcPr>
          <w:p w:rsidR="00BF2812" w:rsidRPr="00F05651" w:rsidRDefault="00BF2812" w:rsidP="00771EC8">
            <w:pPr>
              <w:adjustRightInd w:val="0"/>
              <w:snapToGrid w:val="0"/>
              <w:jc w:val="center"/>
              <w:rPr>
                <w:rFonts w:ascii="黑体" w:eastAsia="黑体" w:hAnsi="黑体" w:cs="Times New Roman"/>
                <w:bCs/>
                <w:color w:val="000000" w:themeColor="text1"/>
              </w:rPr>
            </w:pPr>
            <w:r w:rsidRPr="00F05651">
              <w:rPr>
                <w:rFonts w:ascii="黑体" w:eastAsia="黑体" w:hAnsi="黑体" w:cs="Times New Roman" w:hint="eastAsia"/>
                <w:bCs/>
                <w:color w:val="000000" w:themeColor="text1"/>
              </w:rPr>
              <w:t>亡</w:t>
            </w:r>
          </w:p>
        </w:tc>
        <w:tc>
          <w:tcPr>
            <w:tcW w:w="4262" w:type="dxa"/>
            <w:vMerge/>
          </w:tcPr>
          <w:p w:rsidR="00BF2812" w:rsidRPr="00F05651" w:rsidRDefault="00BF2812" w:rsidP="00771EC8">
            <w:pPr>
              <w:adjustRightInd w:val="0"/>
              <w:snapToGrid w:val="0"/>
              <w:rPr>
                <w:rFonts w:ascii="仿宋" w:eastAsia="仿宋" w:hAnsi="仿宋" w:cs="Times New Roman"/>
                <w:bCs/>
                <w:color w:val="000000" w:themeColor="text1"/>
                <w:sz w:val="28"/>
                <w:szCs w:val="28"/>
              </w:rPr>
            </w:pPr>
          </w:p>
        </w:tc>
      </w:tr>
      <w:tr w:rsidR="00BF2812" w:rsidRPr="00F05651" w:rsidTr="00771EC8">
        <w:tc>
          <w:tcPr>
            <w:tcW w:w="2130" w:type="dxa"/>
          </w:tcPr>
          <w:p w:rsidR="00BF2812" w:rsidRPr="00F05651" w:rsidRDefault="00BF2812" w:rsidP="00771EC8">
            <w:pPr>
              <w:adjustRightInd w:val="0"/>
              <w:snapToGrid w:val="0"/>
              <w:jc w:val="center"/>
              <w:rPr>
                <w:rFonts w:ascii="仿宋" w:eastAsia="仿宋" w:hAnsi="仿宋" w:cs="Times New Roman"/>
                <w:bCs/>
                <w:color w:val="000000" w:themeColor="text1"/>
                <w:sz w:val="28"/>
                <w:szCs w:val="28"/>
              </w:rPr>
            </w:pPr>
          </w:p>
        </w:tc>
        <w:tc>
          <w:tcPr>
            <w:tcW w:w="2130" w:type="dxa"/>
          </w:tcPr>
          <w:p w:rsidR="00BF2812" w:rsidRPr="00F05651" w:rsidRDefault="00BF2812" w:rsidP="00771EC8">
            <w:pPr>
              <w:adjustRightInd w:val="0"/>
              <w:snapToGrid w:val="0"/>
              <w:jc w:val="center"/>
              <w:rPr>
                <w:rFonts w:ascii="仿宋" w:eastAsia="仿宋" w:hAnsi="仿宋" w:cs="Times New Roman"/>
                <w:bCs/>
                <w:color w:val="000000" w:themeColor="text1"/>
                <w:sz w:val="28"/>
                <w:szCs w:val="28"/>
              </w:rPr>
            </w:pPr>
          </w:p>
        </w:tc>
        <w:tc>
          <w:tcPr>
            <w:tcW w:w="4262" w:type="dxa"/>
          </w:tcPr>
          <w:p w:rsidR="00BF2812" w:rsidRPr="00F05651" w:rsidRDefault="00BF2812" w:rsidP="00771EC8">
            <w:pPr>
              <w:adjustRightInd w:val="0"/>
              <w:snapToGrid w:val="0"/>
              <w:jc w:val="center"/>
              <w:rPr>
                <w:rFonts w:ascii="仿宋" w:eastAsia="仿宋" w:hAnsi="仿宋" w:cs="Times New Roman"/>
                <w:bCs/>
                <w:color w:val="000000" w:themeColor="text1"/>
                <w:sz w:val="28"/>
                <w:szCs w:val="28"/>
              </w:rPr>
            </w:pPr>
            <w:r w:rsidRPr="00F05651">
              <w:rPr>
                <w:rFonts w:ascii="仿宋" w:eastAsia="仿宋" w:hAnsi="仿宋" w:cs="Times New Roman" w:hint="eastAsia"/>
                <w:bCs/>
                <w:color w:val="000000" w:themeColor="text1"/>
                <w:sz w:val="28"/>
                <w:szCs w:val="28"/>
              </w:rPr>
              <w:t>√</w:t>
            </w:r>
          </w:p>
        </w:tc>
      </w:tr>
    </w:tbl>
    <w:p w:rsidR="00BF2812" w:rsidRPr="00F05651" w:rsidRDefault="00BF2812" w:rsidP="00BF2812">
      <w:pPr>
        <w:adjustRightInd w:val="0"/>
        <w:snapToGrid w:val="0"/>
        <w:ind w:firstLineChars="200" w:firstLine="480"/>
        <w:rPr>
          <w:rFonts w:ascii="楷体" w:eastAsia="楷体" w:hAnsi="楷体" w:cs="Times New Roman"/>
          <w:bCs/>
          <w:color w:val="000000" w:themeColor="text1"/>
        </w:rPr>
      </w:pPr>
      <w:r w:rsidRPr="00F05651">
        <w:rPr>
          <w:rFonts w:ascii="楷体" w:eastAsia="楷体" w:hAnsi="楷体" w:cs="Times New Roman" w:hint="eastAsia"/>
          <w:bCs/>
          <w:color w:val="000000" w:themeColor="text1"/>
        </w:rPr>
        <w:t>注：安全责任事故以所在高校发布的安全责任事故通报文件为准。如未发生安全责任事故，请在其下方表格打钩。如发生安全责任事故，请说明伤亡人数。</w:t>
      </w:r>
    </w:p>
    <w:p w:rsidR="00BF2812" w:rsidRPr="00F05651" w:rsidRDefault="00BF2812" w:rsidP="00BF2812">
      <w:pPr>
        <w:adjustRightInd w:val="0"/>
        <w:snapToGrid w:val="0"/>
        <w:ind w:firstLineChars="200" w:firstLine="480"/>
        <w:rPr>
          <w:rFonts w:ascii="楷体" w:eastAsia="楷体" w:hAnsi="楷体" w:cs="Times New Roman"/>
          <w:bCs/>
          <w:color w:val="000000" w:themeColor="text1"/>
        </w:rPr>
      </w:pPr>
    </w:p>
    <w:p w:rsidR="00637326" w:rsidRDefault="00DA6D51" w:rsidP="00DA6D51">
      <w:pPr>
        <w:jc w:val="center"/>
      </w:pPr>
      <w:r>
        <w:rPr>
          <w:noProof/>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64400" cy="8431200"/>
            <wp:effectExtent l="0" t="0" r="3175" b="825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190118235328.jpg"/>
                    <pic:cNvPicPr/>
                  </pic:nvPicPr>
                  <pic:blipFill>
                    <a:blip r:embed="rId4">
                      <a:extLst>
                        <a:ext uri="{28A0092B-C50C-407E-A947-70E740481C1C}">
                          <a14:useLocalDpi xmlns:a14="http://schemas.microsoft.com/office/drawing/2010/main" val="0"/>
                        </a:ext>
                      </a:extLst>
                    </a:blip>
                    <a:stretch>
                      <a:fillRect/>
                    </a:stretch>
                  </pic:blipFill>
                  <pic:spPr>
                    <a:xfrm>
                      <a:off x="0" y="0"/>
                      <a:ext cx="5864400" cy="8431200"/>
                    </a:xfrm>
                    <a:prstGeom prst="rect">
                      <a:avLst/>
                    </a:prstGeom>
                  </pic:spPr>
                </pic:pic>
              </a:graphicData>
            </a:graphic>
            <wp14:sizeRelH relativeFrom="margin">
              <wp14:pctWidth>0</wp14:pctWidth>
            </wp14:sizeRelH>
            <wp14:sizeRelV relativeFrom="margin">
              <wp14:pctHeight>0</wp14:pctHeight>
            </wp14:sizeRelV>
          </wp:anchor>
        </w:drawing>
      </w:r>
    </w:p>
    <w:sectPr w:rsidR="006373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D51"/>
    <w:rsid w:val="001927A6"/>
    <w:rsid w:val="00637326"/>
    <w:rsid w:val="00637A4C"/>
    <w:rsid w:val="00771EC8"/>
    <w:rsid w:val="008C00E3"/>
    <w:rsid w:val="00922167"/>
    <w:rsid w:val="009A2F9E"/>
    <w:rsid w:val="00A961F2"/>
    <w:rsid w:val="00BF2812"/>
    <w:rsid w:val="00D4292B"/>
    <w:rsid w:val="00DA6D51"/>
    <w:rsid w:val="00EB0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5:docId w15:val="{37491791-1BDE-4E1B-BA5F-6A21FA97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D51"/>
    <w:pPr>
      <w:widowControl w:val="0"/>
      <w:jc w:val="both"/>
    </w:pPr>
    <w:rPr>
      <w:sz w:val="24"/>
      <w:szCs w:val="24"/>
    </w:rPr>
  </w:style>
  <w:style w:type="paragraph" w:styleId="1">
    <w:name w:val="heading 1"/>
    <w:basedOn w:val="a"/>
    <w:link w:val="10"/>
    <w:uiPriority w:val="9"/>
    <w:qFormat/>
    <w:rsid w:val="00BF2812"/>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F2812"/>
    <w:rPr>
      <w:rFonts w:ascii="Times New Roman" w:hAnsi="Times New Roman" w:cs="Times New Roman"/>
      <w:b/>
      <w:bCs/>
      <w:kern w:val="36"/>
      <w:sz w:val="48"/>
      <w:szCs w:val="48"/>
    </w:rPr>
  </w:style>
  <w:style w:type="paragraph" w:customStyle="1" w:styleId="customunionstyle">
    <w:name w:val="custom_unionstyle"/>
    <w:basedOn w:val="a"/>
    <w:rsid w:val="00BF2812"/>
    <w:pPr>
      <w:widowControl/>
      <w:spacing w:before="100" w:beforeAutospacing="1" w:after="100" w:afterAutospacing="1"/>
      <w:jc w:val="left"/>
    </w:pPr>
    <w:rPr>
      <w:rFonts w:ascii="Times New Roman" w:hAnsi="Times New Roman" w:cs="Times New Roman"/>
      <w:kern w:val="0"/>
    </w:rPr>
  </w:style>
  <w:style w:type="character" w:styleId="a3">
    <w:name w:val="Strong"/>
    <w:basedOn w:val="a0"/>
    <w:uiPriority w:val="22"/>
    <w:qFormat/>
    <w:rsid w:val="00BF2812"/>
    <w:rPr>
      <w:b/>
      <w:bCs/>
    </w:rPr>
  </w:style>
  <w:style w:type="paragraph" w:styleId="a4">
    <w:name w:val="header"/>
    <w:basedOn w:val="a"/>
    <w:link w:val="a5"/>
    <w:uiPriority w:val="99"/>
    <w:unhideWhenUsed/>
    <w:rsid w:val="00BF281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F2812"/>
    <w:rPr>
      <w:sz w:val="18"/>
      <w:szCs w:val="18"/>
    </w:rPr>
  </w:style>
  <w:style w:type="paragraph" w:styleId="a6">
    <w:name w:val="footer"/>
    <w:basedOn w:val="a"/>
    <w:link w:val="a7"/>
    <w:uiPriority w:val="99"/>
    <w:unhideWhenUsed/>
    <w:rsid w:val="00BF2812"/>
    <w:pPr>
      <w:tabs>
        <w:tab w:val="center" w:pos="4153"/>
        <w:tab w:val="right" w:pos="8306"/>
      </w:tabs>
      <w:snapToGrid w:val="0"/>
      <w:jc w:val="left"/>
    </w:pPr>
    <w:rPr>
      <w:sz w:val="18"/>
      <w:szCs w:val="18"/>
    </w:rPr>
  </w:style>
  <w:style w:type="character" w:customStyle="1" w:styleId="a7">
    <w:name w:val="页脚 字符"/>
    <w:basedOn w:val="a0"/>
    <w:link w:val="a6"/>
    <w:uiPriority w:val="99"/>
    <w:rsid w:val="00BF2812"/>
    <w:rPr>
      <w:sz w:val="18"/>
      <w:szCs w:val="18"/>
    </w:rPr>
  </w:style>
  <w:style w:type="character" w:styleId="a8">
    <w:name w:val="Hyperlink"/>
    <w:basedOn w:val="a0"/>
    <w:rsid w:val="00BF2812"/>
    <w:rPr>
      <w:color w:val="0000FF"/>
      <w:u w:val="single"/>
    </w:rPr>
  </w:style>
  <w:style w:type="table" w:styleId="a9">
    <w:name w:val="Table Grid"/>
    <w:basedOn w:val="a1"/>
    <w:uiPriority w:val="59"/>
    <w:rsid w:val="00BF281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BF281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2634</Words>
  <Characters>15015</Characters>
  <Application>Microsoft Office Word</Application>
  <DocSecurity>0</DocSecurity>
  <Lines>125</Lines>
  <Paragraphs>35</Paragraphs>
  <ScaleCrop>false</ScaleCrop>
  <Company/>
  <LinksUpToDate>false</LinksUpToDate>
  <CharactersWithSpaces>17614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fang</dc:creator>
  <cp:lastModifiedBy>fang</cp:lastModifiedBy>
  <cp:revision>2</cp:revision>
  <dcterms:created xsi:type="dcterms:W3CDTF">2019-01-21T07:14:00Z</dcterms:created>
  <dcterms:modified xsi:type="dcterms:W3CDTF">2019-01-21T07:14:00Z</dcterms:modified>
</cp:coreProperties>
</file>